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993AE" w14:textId="77777777" w:rsidR="00AB78BC" w:rsidRPr="00F96643" w:rsidRDefault="00AB78BC" w:rsidP="00AB78BC">
      <w:pPr>
        <w:spacing w:after="0" w:line="240" w:lineRule="auto"/>
        <w:rPr>
          <w:rFonts w:ascii="Jost" w:hAnsi="Jost"/>
          <w:b/>
          <w:i/>
          <w:iCs/>
          <w:color w:val="000000"/>
          <w:sz w:val="24"/>
          <w:szCs w:val="24"/>
        </w:rPr>
      </w:pPr>
      <w:r w:rsidRPr="00F96643">
        <w:rPr>
          <w:rFonts w:ascii="Jost" w:hAnsi="Jost"/>
          <w:b/>
          <w:i/>
          <w:iCs/>
          <w:color w:val="000000"/>
          <w:sz w:val="24"/>
          <w:szCs w:val="24"/>
        </w:rPr>
        <w:t xml:space="preserve">pirkimo kandidatams/dalyviams </w:t>
      </w:r>
    </w:p>
    <w:p w14:paraId="00D340DF" w14:textId="77777777" w:rsidR="00AB78BC" w:rsidRPr="00F96643" w:rsidRDefault="00AB78BC" w:rsidP="00AB78BC">
      <w:pPr>
        <w:spacing w:after="0" w:line="240" w:lineRule="auto"/>
        <w:rPr>
          <w:rFonts w:ascii="Jost" w:hAnsi="Jost"/>
          <w:i/>
          <w:sz w:val="24"/>
          <w:szCs w:val="24"/>
        </w:rPr>
      </w:pPr>
      <w:r w:rsidRPr="00F96643">
        <w:rPr>
          <w:rFonts w:ascii="Jost" w:hAnsi="Jost"/>
          <w:i/>
          <w:sz w:val="24"/>
          <w:szCs w:val="24"/>
        </w:rPr>
        <w:t>Teikiama CVP IS priemonėmis</w:t>
      </w:r>
    </w:p>
    <w:p w14:paraId="1F8E1C8A" w14:textId="77777777" w:rsidR="00AB78BC" w:rsidRDefault="00AB78BC" w:rsidP="00AB78BC">
      <w:pPr>
        <w:spacing w:before="100" w:beforeAutospacing="1" w:after="100" w:afterAutospacing="1"/>
        <w:jc w:val="both"/>
        <w:rPr>
          <w:rFonts w:ascii="Jost" w:hAnsi="Jost"/>
          <w:b/>
          <w:bCs/>
          <w:sz w:val="24"/>
          <w:szCs w:val="24"/>
          <w:lang w:eastAsia="en-GB"/>
        </w:rPr>
      </w:pPr>
    </w:p>
    <w:p w14:paraId="4B49B60F" w14:textId="53DB4FB8" w:rsidR="00AB78BC" w:rsidRPr="00F96643" w:rsidRDefault="00AB78BC" w:rsidP="00AB78BC">
      <w:pPr>
        <w:spacing w:before="100" w:beforeAutospacing="1" w:after="100" w:afterAutospacing="1"/>
        <w:jc w:val="both"/>
        <w:rPr>
          <w:rFonts w:ascii="Jost" w:hAnsi="Jost"/>
          <w:b/>
          <w:bCs/>
          <w:sz w:val="24"/>
          <w:szCs w:val="24"/>
          <w:lang w:eastAsia="en-GB"/>
        </w:rPr>
      </w:pPr>
      <w:r w:rsidRPr="00F96643">
        <w:rPr>
          <w:rFonts w:ascii="Jost" w:hAnsi="Jost"/>
          <w:b/>
          <w:bCs/>
          <w:sz w:val="24"/>
          <w:szCs w:val="24"/>
          <w:lang w:eastAsia="en-GB"/>
        </w:rPr>
        <w:t>PIRKIMO DOKUMENTŲ PATIKSLINIMAS</w:t>
      </w:r>
    </w:p>
    <w:p w14:paraId="65DA37D0" w14:textId="57ADF03B" w:rsidR="00AB78BC" w:rsidRPr="00F96643" w:rsidRDefault="00AB78BC" w:rsidP="00AB78BC">
      <w:pPr>
        <w:spacing w:after="0" w:line="240" w:lineRule="auto"/>
        <w:ind w:firstLine="720"/>
        <w:jc w:val="both"/>
        <w:rPr>
          <w:rFonts w:ascii="Jost" w:hAnsi="Jost"/>
          <w:color w:val="000000"/>
          <w:sz w:val="24"/>
          <w:szCs w:val="24"/>
        </w:rPr>
      </w:pPr>
      <w:r w:rsidRPr="00F96643">
        <w:rPr>
          <w:rFonts w:ascii="Jost" w:hAnsi="Jost"/>
          <w:sz w:val="24"/>
          <w:szCs w:val="24"/>
          <w:lang w:eastAsia="en-GB"/>
        </w:rPr>
        <w:t>Viešojo pirkimo „</w:t>
      </w:r>
      <w:r>
        <w:rPr>
          <w:rFonts w:ascii="Jost" w:hAnsi="Jost"/>
          <w:sz w:val="24"/>
          <w:szCs w:val="24"/>
          <w:lang w:eastAsia="en-GB"/>
        </w:rPr>
        <w:t>Medicininių testų</w:t>
      </w:r>
      <w:r w:rsidRPr="00F96643">
        <w:rPr>
          <w:rFonts w:ascii="Jost" w:hAnsi="Jost"/>
          <w:sz w:val="24"/>
          <w:szCs w:val="24"/>
          <w:lang w:eastAsia="en-GB"/>
        </w:rPr>
        <w:t xml:space="preserve"> užsakymai per CPO LT elektroninį katalogą“ Nr. </w:t>
      </w:r>
      <w:r>
        <w:rPr>
          <w:rFonts w:ascii="Jost" w:hAnsi="Jost"/>
          <w:sz w:val="24"/>
          <w:szCs w:val="24"/>
          <w:lang w:eastAsia="en-GB"/>
        </w:rPr>
        <w:t>78285</w:t>
      </w:r>
      <w:r w:rsidRPr="00F96643">
        <w:rPr>
          <w:rFonts w:ascii="Jost" w:hAnsi="Jost"/>
          <w:sz w:val="24"/>
          <w:szCs w:val="24"/>
          <w:lang w:eastAsia="en-GB"/>
        </w:rPr>
        <w:t xml:space="preserve"> </w:t>
      </w:r>
      <w:r w:rsidRPr="00F96643">
        <w:rPr>
          <w:rFonts w:ascii="Jost" w:hAnsi="Jost"/>
          <w:sz w:val="24"/>
          <w:szCs w:val="24"/>
        </w:rPr>
        <w:t xml:space="preserve">(senos CVP IS Nr. </w:t>
      </w:r>
      <w:r>
        <w:rPr>
          <w:rFonts w:ascii="Jost" w:hAnsi="Jost"/>
          <w:sz w:val="24"/>
          <w:szCs w:val="24"/>
        </w:rPr>
        <w:t>529492</w:t>
      </w:r>
      <w:r w:rsidRPr="00F96643">
        <w:rPr>
          <w:rFonts w:ascii="Jost" w:hAnsi="Jost"/>
          <w:sz w:val="24"/>
          <w:szCs w:val="24"/>
        </w:rPr>
        <w:t>)</w:t>
      </w:r>
      <w:r w:rsidRPr="00F96643">
        <w:rPr>
          <w:rFonts w:ascii="Jost" w:hAnsi="Jost"/>
          <w:sz w:val="24"/>
          <w:szCs w:val="24"/>
          <w:lang w:eastAsia="en-GB"/>
        </w:rPr>
        <w:t xml:space="preserve"> (toliau – pirkimas), kuris vykdomas taikant dinaminę pirkimų sistemą (toliau – DPS), pirkimo dokumentų patikslinimas </w:t>
      </w:r>
      <w:r w:rsidRPr="00F96643">
        <w:rPr>
          <w:rFonts w:ascii="Jost" w:hAnsi="Jost"/>
          <w:color w:val="000000"/>
          <w:sz w:val="24"/>
          <w:szCs w:val="24"/>
        </w:rPr>
        <w:t>CPO LT iniciatyva</w:t>
      </w:r>
      <w:r w:rsidRPr="00F96643">
        <w:rPr>
          <w:rFonts w:ascii="Jost" w:hAnsi="Jost"/>
          <w:sz w:val="24"/>
          <w:szCs w:val="24"/>
          <w:lang w:eastAsia="en-GB"/>
        </w:rPr>
        <w:t xml:space="preserve">. </w:t>
      </w:r>
      <w:r w:rsidRPr="00F96643">
        <w:rPr>
          <w:rFonts w:ascii="Jost" w:hAnsi="Jost"/>
          <w:color w:val="000000"/>
          <w:sz w:val="24"/>
          <w:szCs w:val="24"/>
        </w:rPr>
        <w:t>Pirkimo dokumentai tikslinami vadovaujantis pirkimo sąlygų A dalies „Nurodymai dalyviams“ 3.3 papunkči</w:t>
      </w:r>
      <w:r>
        <w:rPr>
          <w:rFonts w:ascii="Jost" w:hAnsi="Jost"/>
          <w:color w:val="000000"/>
          <w:sz w:val="24"/>
          <w:szCs w:val="24"/>
        </w:rPr>
        <w:t>u</w:t>
      </w:r>
      <w:r w:rsidRPr="00F96643">
        <w:rPr>
          <w:rFonts w:ascii="Jost" w:hAnsi="Jost"/>
          <w:color w:val="000000"/>
          <w:sz w:val="24"/>
          <w:szCs w:val="24"/>
        </w:rPr>
        <w:t>:</w:t>
      </w:r>
    </w:p>
    <w:p w14:paraId="7F9C02A5" w14:textId="6AF71949" w:rsidR="00AB78BC" w:rsidRPr="00F96643" w:rsidRDefault="00AB78BC" w:rsidP="00AB78BC">
      <w:pPr>
        <w:spacing w:after="0" w:line="240" w:lineRule="auto"/>
        <w:ind w:firstLine="720"/>
        <w:jc w:val="both"/>
        <w:rPr>
          <w:rFonts w:ascii="Jost" w:hAnsi="Jost"/>
          <w:sz w:val="24"/>
          <w:szCs w:val="24"/>
          <w:lang w:eastAsia="en-GB"/>
        </w:rPr>
      </w:pPr>
      <w:r w:rsidRPr="00F96643">
        <w:rPr>
          <w:rFonts w:ascii="Jost" w:hAnsi="Jost"/>
          <w:sz w:val="24"/>
          <w:szCs w:val="24"/>
        </w:rPr>
        <w:t>atliktas neesminis pirkimo dokumentų C dalies „Konkretus pirkim</w:t>
      </w:r>
      <w:r>
        <w:rPr>
          <w:rFonts w:ascii="Jost" w:hAnsi="Jost"/>
          <w:sz w:val="24"/>
          <w:szCs w:val="24"/>
        </w:rPr>
        <w:t>as</w:t>
      </w:r>
      <w:r w:rsidRPr="00F96643">
        <w:rPr>
          <w:rFonts w:ascii="Jost" w:hAnsi="Jost"/>
          <w:sz w:val="24"/>
          <w:szCs w:val="24"/>
        </w:rPr>
        <w:t xml:space="preserve"> dinaminė</w:t>
      </w:r>
      <w:r>
        <w:rPr>
          <w:rFonts w:ascii="Jost" w:hAnsi="Jost"/>
          <w:sz w:val="24"/>
          <w:szCs w:val="24"/>
        </w:rPr>
        <w:t>je</w:t>
      </w:r>
      <w:r w:rsidRPr="00F96643">
        <w:rPr>
          <w:rFonts w:ascii="Jost" w:hAnsi="Jost"/>
          <w:sz w:val="24"/>
          <w:szCs w:val="24"/>
        </w:rPr>
        <w:t xml:space="preserve"> pirkim</w:t>
      </w:r>
      <w:r>
        <w:rPr>
          <w:rFonts w:ascii="Jost" w:hAnsi="Jost"/>
          <w:sz w:val="24"/>
          <w:szCs w:val="24"/>
        </w:rPr>
        <w:t>ų</w:t>
      </w:r>
      <w:r w:rsidRPr="00F96643">
        <w:rPr>
          <w:rFonts w:ascii="Jost" w:hAnsi="Jost"/>
          <w:sz w:val="24"/>
          <w:szCs w:val="24"/>
        </w:rPr>
        <w:t xml:space="preserve"> sistemo</w:t>
      </w:r>
      <w:r>
        <w:rPr>
          <w:rFonts w:ascii="Jost" w:hAnsi="Jost"/>
          <w:sz w:val="24"/>
          <w:szCs w:val="24"/>
        </w:rPr>
        <w:t>je“</w:t>
      </w:r>
      <w:r w:rsidRPr="00F96643">
        <w:rPr>
          <w:rFonts w:ascii="Jost" w:hAnsi="Jost"/>
          <w:sz w:val="24"/>
          <w:szCs w:val="24"/>
        </w:rPr>
        <w:t xml:space="preserve"> </w:t>
      </w:r>
      <w:r>
        <w:rPr>
          <w:rFonts w:ascii="Jost" w:hAnsi="Jost"/>
          <w:sz w:val="24"/>
          <w:szCs w:val="24"/>
        </w:rPr>
        <w:t>3</w:t>
      </w:r>
      <w:r w:rsidRPr="00F96643">
        <w:rPr>
          <w:rFonts w:ascii="Jost" w:hAnsi="Jost"/>
          <w:sz w:val="24"/>
          <w:szCs w:val="24"/>
        </w:rPr>
        <w:t xml:space="preserve"> priedo „Pirkimo sutarties projektas“ (toliau – Pirkimo sutartis) </w:t>
      </w:r>
      <w:r>
        <w:rPr>
          <w:rFonts w:ascii="Jost" w:hAnsi="Jost"/>
          <w:sz w:val="24"/>
          <w:szCs w:val="24"/>
        </w:rPr>
        <w:t>5.8</w:t>
      </w:r>
      <w:r w:rsidRPr="00F96643">
        <w:rPr>
          <w:rFonts w:ascii="Jost" w:hAnsi="Jost"/>
          <w:sz w:val="24"/>
          <w:szCs w:val="24"/>
        </w:rPr>
        <w:t xml:space="preserve"> papunkčio nuostatos pakeitimas:</w:t>
      </w:r>
    </w:p>
    <w:p w14:paraId="1F1E7D36" w14:textId="1826B702" w:rsidR="00AB78BC" w:rsidRPr="00F96643" w:rsidRDefault="00AB78BC" w:rsidP="00AB78BC">
      <w:pPr>
        <w:widowControl w:val="0"/>
        <w:tabs>
          <w:tab w:val="left" w:pos="1134"/>
        </w:tabs>
        <w:spacing w:after="0" w:line="240" w:lineRule="auto"/>
        <w:ind w:firstLine="720"/>
        <w:jc w:val="both"/>
        <w:rPr>
          <w:rFonts w:ascii="Jost" w:hAnsi="Jost"/>
          <w:color w:val="000000"/>
          <w:sz w:val="24"/>
          <w:szCs w:val="24"/>
        </w:rPr>
      </w:pPr>
      <w:r w:rsidRPr="00F96643">
        <w:rPr>
          <w:rFonts w:ascii="Jost" w:hAnsi="Jost"/>
          <w:color w:val="000000"/>
          <w:sz w:val="24"/>
          <w:szCs w:val="24"/>
        </w:rPr>
        <w:t xml:space="preserve">Pirkimo sutarties </w:t>
      </w:r>
      <w:r>
        <w:rPr>
          <w:rFonts w:ascii="Jost" w:hAnsi="Jost"/>
          <w:color w:val="000000"/>
          <w:sz w:val="24"/>
          <w:szCs w:val="24"/>
        </w:rPr>
        <w:t xml:space="preserve">5.8 </w:t>
      </w:r>
      <w:r w:rsidRPr="00F96643">
        <w:rPr>
          <w:rFonts w:ascii="Jost" w:hAnsi="Jost"/>
          <w:color w:val="000000"/>
          <w:sz w:val="24"/>
          <w:szCs w:val="24"/>
        </w:rPr>
        <w:t xml:space="preserve">papunkčio formuluotė </w:t>
      </w:r>
      <w:r w:rsidRPr="00F96643">
        <w:rPr>
          <w:rFonts w:ascii="Jost" w:hAnsi="Jost"/>
          <w:color w:val="000000"/>
          <w:sz w:val="24"/>
          <w:szCs w:val="24"/>
          <w:u w:val="single"/>
        </w:rPr>
        <w:t>iki pakeitimo</w:t>
      </w:r>
    </w:p>
    <w:p w14:paraId="5F5817BF" w14:textId="77777777" w:rsidR="00AB78BC" w:rsidRDefault="00AB78BC" w:rsidP="00AB78BC">
      <w:pPr>
        <w:spacing w:after="0" w:line="240" w:lineRule="auto"/>
        <w:ind w:firstLine="850"/>
        <w:jc w:val="both"/>
        <w:rPr>
          <w:rFonts w:ascii="Jost" w:hAnsi="Jost"/>
          <w:color w:val="000000"/>
          <w:sz w:val="24"/>
          <w:szCs w:val="24"/>
        </w:rPr>
      </w:pPr>
      <w:r w:rsidRPr="00AB78BC">
        <w:rPr>
          <w:rFonts w:ascii="Jost" w:hAnsi="Jost"/>
          <w:color w:val="000000"/>
          <w:sz w:val="24"/>
          <w:szCs w:val="24"/>
        </w:rPr>
        <w:t>5.8.</w:t>
      </w:r>
      <w:r w:rsidRPr="00AB78BC">
        <w:rPr>
          <w:rFonts w:ascii="Jost" w:hAnsi="Jost"/>
          <w:color w:val="000000"/>
          <w:sz w:val="24"/>
          <w:szCs w:val="24"/>
        </w:rPr>
        <w:tab/>
        <w:t xml:space="preserve">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DPS tiekėjo pasirinktomis priemonėmis. Europos elektroninių sąskaitų faktūrų standarto neatitinkančios elektroninės sąskaitos faktūros gali būti teikiamos tik naudojantis informacinės sistemos „E. sąskaita“ priemonėmis. Užsakovas elektronines sąskaitas faktūras priima ir apdoroja naudodamasis informacinės sistemos „E. sąskaita“ priemonėmis, išskyrus Viešųjų pirkimų įstatymo 22 straipsnio 12 dalyje nustatytus atvejus. </w:t>
      </w:r>
    </w:p>
    <w:p w14:paraId="30A036F7" w14:textId="77777777" w:rsidR="00AB78BC" w:rsidRDefault="00AB78BC" w:rsidP="00AB78BC">
      <w:pPr>
        <w:spacing w:after="0" w:line="240" w:lineRule="auto"/>
        <w:ind w:firstLine="850"/>
        <w:jc w:val="both"/>
        <w:rPr>
          <w:rFonts w:ascii="Jost" w:hAnsi="Jost"/>
          <w:color w:val="000000"/>
          <w:sz w:val="24"/>
          <w:szCs w:val="24"/>
        </w:rPr>
      </w:pPr>
    </w:p>
    <w:p w14:paraId="40601BB2" w14:textId="6D39E949" w:rsidR="00AB78BC" w:rsidRPr="00F96643" w:rsidRDefault="00AB78BC" w:rsidP="00AB78BC">
      <w:pPr>
        <w:spacing w:after="0" w:line="240" w:lineRule="auto"/>
        <w:ind w:firstLine="850"/>
        <w:jc w:val="both"/>
        <w:rPr>
          <w:rFonts w:ascii="Jost" w:hAnsi="Jost"/>
          <w:color w:val="000000"/>
          <w:sz w:val="24"/>
          <w:szCs w:val="24"/>
        </w:rPr>
      </w:pPr>
      <w:r w:rsidRPr="00F96643">
        <w:rPr>
          <w:rFonts w:ascii="Jost" w:hAnsi="Jost"/>
          <w:color w:val="000000"/>
          <w:sz w:val="24"/>
          <w:szCs w:val="24"/>
        </w:rPr>
        <w:t xml:space="preserve">Pirkimo sutarties </w:t>
      </w:r>
      <w:r>
        <w:rPr>
          <w:rFonts w:ascii="Jost" w:hAnsi="Jost"/>
          <w:color w:val="000000"/>
          <w:sz w:val="24"/>
          <w:szCs w:val="24"/>
        </w:rPr>
        <w:t>5.8</w:t>
      </w:r>
      <w:r w:rsidRPr="00F96643">
        <w:rPr>
          <w:rFonts w:ascii="Jost" w:hAnsi="Jost"/>
          <w:color w:val="000000"/>
          <w:sz w:val="24"/>
          <w:szCs w:val="24"/>
        </w:rPr>
        <w:t xml:space="preserve"> papunkčio formuluotė </w:t>
      </w:r>
      <w:r w:rsidRPr="00F96643">
        <w:rPr>
          <w:rFonts w:ascii="Jost" w:hAnsi="Jost"/>
          <w:color w:val="000000"/>
          <w:sz w:val="24"/>
          <w:szCs w:val="24"/>
          <w:u w:val="single"/>
        </w:rPr>
        <w:t>po pakeitimo</w:t>
      </w:r>
    </w:p>
    <w:p w14:paraId="7A178F4B" w14:textId="48382464" w:rsidR="00AB78BC" w:rsidRDefault="00AB78BC" w:rsidP="00AB78BC">
      <w:pPr>
        <w:widowControl w:val="0"/>
        <w:tabs>
          <w:tab w:val="left" w:pos="1134"/>
        </w:tabs>
        <w:spacing w:after="0" w:line="240" w:lineRule="auto"/>
        <w:ind w:firstLine="851"/>
        <w:jc w:val="both"/>
        <w:rPr>
          <w:rFonts w:ascii="Jost" w:eastAsia="Arial" w:hAnsi="Jost"/>
          <w:noProof/>
          <w:sz w:val="24"/>
          <w:szCs w:val="24"/>
        </w:rPr>
      </w:pPr>
      <w:r w:rsidRPr="00AB78BC">
        <w:rPr>
          <w:rFonts w:ascii="Jost" w:eastAsia="Arial" w:hAnsi="Jost"/>
          <w:noProof/>
          <w:sz w:val="24"/>
          <w:szCs w:val="24"/>
        </w:rPr>
        <w:t>5.8. 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bendrosios informacinės sistemos (toliau – SABIS) priemonėmis. Užsakovas elektronines sąskaitas faktūras priima ir apdoroja naudodamasis informacinės sistemos SABIS priemonėmis, išskyrus jeigu mobilizacijos, karo ar nepaprastosios padėties atveju yra informacinės sistemos SABIS pažeidimų, dėl kurių negalimas Užsakovo ir Tiekėjo bendravimas ir keitimasis informacija naudojantis SABIS.</w:t>
      </w:r>
    </w:p>
    <w:p w14:paraId="1900E0C5" w14:textId="77777777" w:rsidR="00AB78BC" w:rsidRDefault="00AB78BC" w:rsidP="00AB78BC">
      <w:pPr>
        <w:widowControl w:val="0"/>
        <w:tabs>
          <w:tab w:val="left" w:pos="1134"/>
        </w:tabs>
        <w:spacing w:after="0" w:line="240" w:lineRule="auto"/>
        <w:ind w:firstLine="851"/>
        <w:jc w:val="both"/>
        <w:rPr>
          <w:rFonts w:ascii="Jost" w:eastAsia="Arial" w:hAnsi="Jost"/>
          <w:noProof/>
          <w:sz w:val="24"/>
          <w:szCs w:val="24"/>
        </w:rPr>
      </w:pPr>
    </w:p>
    <w:p w14:paraId="547469D2" w14:textId="37945E2A" w:rsidR="00AB78BC" w:rsidRPr="00F96643" w:rsidRDefault="00AB78BC" w:rsidP="00AB78BC">
      <w:pPr>
        <w:widowControl w:val="0"/>
        <w:tabs>
          <w:tab w:val="left" w:pos="1134"/>
        </w:tabs>
        <w:spacing w:after="0" w:line="240" w:lineRule="auto"/>
        <w:ind w:firstLine="851"/>
        <w:jc w:val="both"/>
        <w:rPr>
          <w:rFonts w:ascii="Jost" w:hAnsi="Jost"/>
          <w:bCs/>
          <w:sz w:val="24"/>
          <w:szCs w:val="24"/>
        </w:rPr>
      </w:pPr>
      <w:r w:rsidRPr="00F96643">
        <w:rPr>
          <w:rFonts w:ascii="Jost" w:hAnsi="Jost"/>
          <w:bCs/>
          <w:sz w:val="24"/>
          <w:szCs w:val="24"/>
        </w:rPr>
        <w:t>PRIDEDAMA</w:t>
      </w:r>
      <w:r>
        <w:rPr>
          <w:rFonts w:ascii="Jost" w:hAnsi="Jost"/>
          <w:bCs/>
          <w:sz w:val="24"/>
          <w:szCs w:val="24"/>
        </w:rPr>
        <w:t xml:space="preserve">. </w:t>
      </w:r>
      <w:bookmarkStart w:id="0" w:name="_Hlk201582385"/>
      <w:r w:rsidRPr="00AB78BC">
        <w:rPr>
          <w:rFonts w:ascii="Jost" w:hAnsi="Jost"/>
          <w:bCs/>
          <w:sz w:val="24"/>
          <w:szCs w:val="24"/>
        </w:rPr>
        <w:t xml:space="preserve">C dalies 3 </w:t>
      </w:r>
      <w:proofErr w:type="spellStart"/>
      <w:r w:rsidRPr="00AB78BC">
        <w:rPr>
          <w:rFonts w:ascii="Jost" w:hAnsi="Jost"/>
          <w:bCs/>
          <w:sz w:val="24"/>
          <w:szCs w:val="24"/>
        </w:rPr>
        <w:t>priedas_Pirkimo</w:t>
      </w:r>
      <w:proofErr w:type="spellEnd"/>
      <w:r w:rsidRPr="00AB78BC">
        <w:rPr>
          <w:rFonts w:ascii="Jost" w:hAnsi="Jost"/>
          <w:bCs/>
          <w:sz w:val="24"/>
          <w:szCs w:val="24"/>
        </w:rPr>
        <w:t xml:space="preserve"> sutarties forma aktuali redakcija nuo 2025-06-25</w:t>
      </w:r>
      <w:r w:rsidRPr="00AB78BC">
        <w:rPr>
          <w:rFonts w:ascii="Jost" w:hAnsi="Jost"/>
          <w:bCs/>
          <w:sz w:val="24"/>
          <w:szCs w:val="24"/>
        </w:rPr>
        <w:t xml:space="preserve"> </w:t>
      </w:r>
      <w:r w:rsidRPr="00F96643">
        <w:rPr>
          <w:rFonts w:ascii="Jost" w:hAnsi="Jost"/>
          <w:bCs/>
          <w:sz w:val="24"/>
          <w:szCs w:val="24"/>
        </w:rPr>
        <w:t>(atliktas patikslinimas pažymėtas).</w:t>
      </w:r>
      <w:bookmarkEnd w:id="0"/>
    </w:p>
    <w:p w14:paraId="110C74E2" w14:textId="77777777" w:rsidR="00AB78BC" w:rsidRPr="00F96643" w:rsidRDefault="00AB78BC" w:rsidP="00AB78BC">
      <w:pPr>
        <w:spacing w:after="0" w:line="240" w:lineRule="auto"/>
        <w:ind w:firstLine="720"/>
        <w:jc w:val="both"/>
        <w:rPr>
          <w:rFonts w:ascii="Jost" w:hAnsi="Jost" w:cs="Calibri"/>
          <w:i/>
          <w:iCs/>
          <w:sz w:val="24"/>
          <w:szCs w:val="24"/>
        </w:rPr>
      </w:pPr>
    </w:p>
    <w:p w14:paraId="25ECC28B" w14:textId="77777777" w:rsidR="00AB78BC" w:rsidRPr="00F96643" w:rsidRDefault="00AB78BC" w:rsidP="00AB78BC">
      <w:pPr>
        <w:shd w:val="clear" w:color="auto" w:fill="FFFFFF"/>
        <w:spacing w:after="0" w:line="240" w:lineRule="auto"/>
        <w:ind w:firstLine="709"/>
        <w:jc w:val="both"/>
        <w:rPr>
          <w:rFonts w:ascii="Jost" w:eastAsia="Times New Roman" w:hAnsi="Jost" w:cs="Calibri"/>
          <w:color w:val="000000"/>
          <w:sz w:val="24"/>
          <w:szCs w:val="24"/>
          <w:lang w:eastAsia="lt-LT"/>
        </w:rPr>
      </w:pPr>
    </w:p>
    <w:p w14:paraId="41BEF129" w14:textId="77777777" w:rsidR="00AB78BC" w:rsidRPr="00F96643" w:rsidRDefault="00AB78BC" w:rsidP="00AB78BC">
      <w:pPr>
        <w:spacing w:after="0" w:line="240" w:lineRule="auto"/>
        <w:jc w:val="both"/>
        <w:rPr>
          <w:rFonts w:ascii="Jost" w:hAnsi="Jost" w:cs="Calibri"/>
          <w:color w:val="000000"/>
          <w:sz w:val="24"/>
          <w:szCs w:val="24"/>
        </w:rPr>
      </w:pPr>
    </w:p>
    <w:p w14:paraId="55369A92" w14:textId="77777777" w:rsidR="00AB78BC" w:rsidRPr="00F96643" w:rsidRDefault="00AB78BC" w:rsidP="00AB78BC">
      <w:pPr>
        <w:spacing w:after="0" w:line="240" w:lineRule="auto"/>
        <w:jc w:val="both"/>
        <w:rPr>
          <w:rFonts w:ascii="Jost" w:hAnsi="Jost" w:cs="Calibri"/>
          <w:color w:val="000000"/>
          <w:sz w:val="24"/>
          <w:szCs w:val="24"/>
        </w:rPr>
      </w:pPr>
      <w:r w:rsidRPr="00F96643">
        <w:rPr>
          <w:rFonts w:ascii="Jost" w:hAnsi="Jost" w:cs="Calibri"/>
          <w:color w:val="000000"/>
          <w:sz w:val="24"/>
          <w:szCs w:val="24"/>
        </w:rPr>
        <w:t>Pagarbiai</w:t>
      </w:r>
    </w:p>
    <w:p w14:paraId="2AD4A35D" w14:textId="77777777" w:rsidR="00AB78BC" w:rsidRPr="00F96643" w:rsidRDefault="00AB78BC" w:rsidP="00AB78BC">
      <w:pPr>
        <w:spacing w:after="0" w:line="240" w:lineRule="auto"/>
        <w:jc w:val="both"/>
        <w:rPr>
          <w:noProof/>
          <w:sz w:val="24"/>
          <w:szCs w:val="24"/>
        </w:rPr>
      </w:pPr>
      <w:r w:rsidRPr="00F96643">
        <w:rPr>
          <w:rFonts w:ascii="Jost" w:hAnsi="Jost" w:cs="Calibri"/>
          <w:color w:val="000000"/>
          <w:sz w:val="24"/>
          <w:szCs w:val="24"/>
        </w:rPr>
        <w:t>Viešojo pirkimo komisija</w:t>
      </w:r>
    </w:p>
    <w:p w14:paraId="1FDE970A" w14:textId="589445E1" w:rsidR="00140945" w:rsidRPr="00AB78BC" w:rsidRDefault="00140945" w:rsidP="00AB78BC"/>
    <w:sectPr w:rsidR="00140945" w:rsidRPr="00AB78BC" w:rsidSect="00AB78BC">
      <w:headerReference w:type="default" r:id="rId8"/>
      <w:footerReference w:type="default" r:id="rId9"/>
      <w:pgSz w:w="11906" w:h="16838"/>
      <w:pgMar w:top="820" w:right="990" w:bottom="1134" w:left="650" w:header="504" w:footer="2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2E539" w14:textId="77777777" w:rsidR="00AB677D" w:rsidRDefault="00AB677D" w:rsidP="0067717D">
      <w:pPr>
        <w:spacing w:after="0" w:line="240" w:lineRule="auto"/>
      </w:pPr>
      <w:r>
        <w:separator/>
      </w:r>
    </w:p>
  </w:endnote>
  <w:endnote w:type="continuationSeparator" w:id="0">
    <w:p w14:paraId="59320A80" w14:textId="77777777" w:rsidR="00AB677D" w:rsidRDefault="00AB677D" w:rsidP="006771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Jost">
    <w:altName w:val="Cambria"/>
    <w:charset w:val="00"/>
    <w:family w:val="auto"/>
    <w:pitch w:val="variable"/>
    <w:sig w:usb0="A00002EF" w:usb1="0000205B" w:usb2="00000010" w:usb3="00000000" w:csb0="00000097"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874852"/>
      <w:docPartObj>
        <w:docPartGallery w:val="Page Numbers (Bottom of Page)"/>
        <w:docPartUnique/>
      </w:docPartObj>
    </w:sdtPr>
    <w:sdtEndPr>
      <w:rPr>
        <w:noProof/>
      </w:rPr>
    </w:sdtEndPr>
    <w:sdtContent>
      <w:p w14:paraId="7E61EE11" w14:textId="55D2EFA0" w:rsidR="00DC7602" w:rsidRDefault="00DC7602">
        <w:pPr>
          <w:pStyle w:val="Footer"/>
          <w:jc w:val="right"/>
        </w:pPr>
        <w:r>
          <w:fldChar w:fldCharType="begin"/>
        </w:r>
        <w:r>
          <w:instrText xml:space="preserve"> PAGE   \* MERGEFORMAT </w:instrText>
        </w:r>
        <w:r>
          <w:fldChar w:fldCharType="separate"/>
        </w:r>
        <w:r w:rsidR="00EA25C2">
          <w:rPr>
            <w:noProof/>
          </w:rPr>
          <w:t>1</w:t>
        </w:r>
        <w:r>
          <w:rPr>
            <w:noProof/>
          </w:rPr>
          <w:fldChar w:fldCharType="end"/>
        </w:r>
      </w:p>
    </w:sdtContent>
  </w:sdt>
  <w:p w14:paraId="5124DCCC" w14:textId="77777777" w:rsidR="00DC7602" w:rsidRDefault="00DC76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F025E" w14:textId="77777777" w:rsidR="00AB677D" w:rsidRDefault="00AB677D" w:rsidP="0067717D">
      <w:pPr>
        <w:spacing w:after="0" w:line="240" w:lineRule="auto"/>
      </w:pPr>
      <w:r>
        <w:separator/>
      </w:r>
    </w:p>
  </w:footnote>
  <w:footnote w:type="continuationSeparator" w:id="0">
    <w:p w14:paraId="60CB1FBC" w14:textId="77777777" w:rsidR="00AB677D" w:rsidRDefault="00AB677D" w:rsidP="006771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BC25C" w14:textId="7A0BC4A1" w:rsidR="006C587A" w:rsidRPr="006C587A" w:rsidRDefault="003C50EE" w:rsidP="006C587A">
    <w:pPr>
      <w:pStyle w:val="Header"/>
      <w:ind w:right="-646"/>
      <w:jc w:val="right"/>
      <w:rPr>
        <w:rFonts w:ascii="Jost" w:hAnsi="Jost" w:cs="Times New Roman"/>
        <w:sz w:val="24"/>
        <w:szCs w:val="24"/>
      </w:rPr>
    </w:pPr>
    <w:r>
      <w:rPr>
        <w:rFonts w:ascii="Jost" w:hAnsi="Jost" w:cs="Times New Roman"/>
        <w:sz w:val="24"/>
        <w:szCs w:val="24"/>
      </w:rPr>
      <w:t>202</w:t>
    </w:r>
    <w:r w:rsidR="00946474">
      <w:rPr>
        <w:rFonts w:ascii="Jost" w:hAnsi="Jost" w:cs="Times New Roman"/>
        <w:sz w:val="24"/>
        <w:szCs w:val="24"/>
      </w:rPr>
      <w:t>5</w:t>
    </w:r>
    <w:r>
      <w:rPr>
        <w:rFonts w:ascii="Jost" w:hAnsi="Jost" w:cs="Times New Roman"/>
        <w:sz w:val="24"/>
        <w:szCs w:val="24"/>
      </w:rPr>
      <w:t xml:space="preserve"> m. </w:t>
    </w:r>
    <w:r w:rsidR="00946474">
      <w:rPr>
        <w:rFonts w:ascii="Jost" w:hAnsi="Jost" w:cs="Times New Roman"/>
        <w:sz w:val="24"/>
        <w:szCs w:val="24"/>
      </w:rPr>
      <w:t>birželio</w:t>
    </w:r>
    <w:r>
      <w:rPr>
        <w:rFonts w:ascii="Jost" w:hAnsi="Jost" w:cs="Times New Roman"/>
        <w:sz w:val="24"/>
        <w:szCs w:val="24"/>
      </w:rPr>
      <w:t xml:space="preserve"> </w:t>
    </w:r>
    <w:r w:rsidR="00AB78BC">
      <w:rPr>
        <w:rFonts w:ascii="Jost" w:hAnsi="Jost" w:cs="Times New Roman"/>
        <w:sz w:val="24"/>
        <w:szCs w:val="24"/>
      </w:rPr>
      <w:t>25</w:t>
    </w:r>
    <w:r>
      <w:rPr>
        <w:rFonts w:ascii="Jost" w:hAnsi="Jost" w:cs="Times New Roman"/>
        <w:sz w:val="24"/>
        <w:szCs w:val="24"/>
      </w:rPr>
      <w:t xml:space="preserve"> d.</w:t>
    </w:r>
  </w:p>
  <w:p w14:paraId="3E6C27C0" w14:textId="3AD04AFA" w:rsidR="006C587A" w:rsidRPr="006C587A" w:rsidRDefault="006C587A" w:rsidP="006C587A">
    <w:pPr>
      <w:pStyle w:val="Header"/>
      <w:ind w:left="-450" w:right="-646"/>
      <w:jc w:val="right"/>
      <w:rPr>
        <w:rFonts w:ascii="Jost" w:hAnsi="Jost" w:cs="Times New Roman"/>
        <w:sz w:val="24"/>
        <w:szCs w:val="24"/>
      </w:rPr>
    </w:pPr>
    <w:r w:rsidRPr="006C587A">
      <w:rPr>
        <w:rFonts w:ascii="Jost" w:hAnsi="Jost" w:cs="Times New Roman"/>
        <w:sz w:val="24"/>
        <w:szCs w:val="24"/>
      </w:rPr>
      <w:t>Viešojo pirkimo „</w:t>
    </w:r>
    <w:r w:rsidR="003C50EE">
      <w:rPr>
        <w:rFonts w:ascii="Jost" w:hAnsi="Jost" w:cs="Times New Roman"/>
        <w:sz w:val="24"/>
        <w:szCs w:val="24"/>
      </w:rPr>
      <w:t>Medicininių testų</w:t>
    </w:r>
    <w:r w:rsidRPr="006C587A">
      <w:rPr>
        <w:rFonts w:ascii="Jost" w:hAnsi="Jost" w:cs="Times New Roman"/>
        <w:sz w:val="24"/>
        <w:szCs w:val="24"/>
      </w:rPr>
      <w:t xml:space="preserve"> užsakymai per CPO LT elektroninį katalogą “ (</w:t>
    </w:r>
    <w:r w:rsidR="00F74631">
      <w:rPr>
        <w:rFonts w:ascii="Jost" w:hAnsi="Jost" w:cs="Times New Roman"/>
        <w:sz w:val="24"/>
        <w:szCs w:val="24"/>
      </w:rPr>
      <w:t xml:space="preserve">seno CVPIS </w:t>
    </w:r>
    <w:r w:rsidRPr="006C587A">
      <w:rPr>
        <w:rFonts w:ascii="Jost" w:hAnsi="Jost" w:cs="Times New Roman"/>
        <w:sz w:val="24"/>
        <w:szCs w:val="24"/>
      </w:rPr>
      <w:t>Pirkimo Nr.</w:t>
    </w:r>
    <w:r w:rsidR="00CE0465" w:rsidRPr="00CE0465">
      <w:rPr>
        <w:rFonts w:ascii="Jost" w:eastAsia="Times New Roman" w:hAnsi="Jost" w:cs="Times New Roman"/>
        <w:b/>
        <w:bCs/>
        <w:sz w:val="24"/>
        <w:szCs w:val="24"/>
        <w:lang w:eastAsia="lt-LT"/>
      </w:rPr>
      <w:t xml:space="preserve"> </w:t>
    </w:r>
    <w:r w:rsidR="003C50EE" w:rsidRPr="003C50EE">
      <w:rPr>
        <w:rFonts w:ascii="Jost" w:eastAsia="Times New Roman" w:hAnsi="Jost" w:cs="Times New Roman"/>
        <w:sz w:val="24"/>
        <w:szCs w:val="24"/>
        <w:lang w:eastAsia="lt-LT"/>
      </w:rPr>
      <w:t>529492</w:t>
    </w:r>
    <w:r w:rsidRPr="006C587A">
      <w:rPr>
        <w:rFonts w:ascii="Jost" w:hAnsi="Jost" w:cs="Times New Roman"/>
        <w:sz w:val="24"/>
        <w:szCs w:val="24"/>
      </w:rPr>
      <w:t xml:space="preserve">) </w:t>
    </w:r>
    <w:r w:rsidR="00F74631" w:rsidRPr="00F74631">
      <w:rPr>
        <w:rFonts w:ascii="Jost" w:hAnsi="Jost" w:cs="Times New Roman"/>
        <w:sz w:val="24"/>
        <w:szCs w:val="24"/>
      </w:rPr>
      <w:t>naujos Centrinės viešųjų pirkimų informacinės sistemos (toliau – CVP IS) pirkimo ID Nr. 78285</w:t>
    </w:r>
    <w:r w:rsidR="00F74631">
      <w:rPr>
        <w:rFonts w:ascii="Jost" w:hAnsi="Jost" w:cs="Times New Roman"/>
        <w:sz w:val="24"/>
        <w:szCs w:val="24"/>
      </w:rPr>
      <w:t xml:space="preserve">, </w:t>
    </w:r>
    <w:r w:rsidRPr="006C587A">
      <w:rPr>
        <w:rFonts w:ascii="Jost" w:hAnsi="Jost" w:cs="Times New Roman"/>
        <w:sz w:val="24"/>
        <w:szCs w:val="24"/>
      </w:rPr>
      <w:t xml:space="preserve">komisijos posėdžio protokolo </w:t>
    </w:r>
    <w:r>
      <w:rPr>
        <w:rFonts w:ascii="Jost" w:hAnsi="Jost" w:cs="Times New Roman"/>
        <w:sz w:val="24"/>
        <w:szCs w:val="24"/>
      </w:rPr>
      <w:t xml:space="preserve">Nr. </w:t>
    </w:r>
    <w:r w:rsidR="00946474">
      <w:rPr>
        <w:rFonts w:ascii="Jost" w:hAnsi="Jost" w:cs="Times New Roman"/>
        <w:sz w:val="24"/>
        <w:szCs w:val="24"/>
      </w:rPr>
      <w:t>10</w:t>
    </w:r>
    <w:r w:rsidR="00AB78BC">
      <w:rPr>
        <w:rFonts w:ascii="Jost" w:hAnsi="Jost" w:cs="Times New Roman"/>
        <w:sz w:val="24"/>
        <w:szCs w:val="24"/>
      </w:rPr>
      <w:t>1</w:t>
    </w:r>
    <w:r>
      <w:rPr>
        <w:rFonts w:ascii="Jost" w:hAnsi="Jost" w:cs="Times New Roman"/>
        <w:sz w:val="24"/>
        <w:szCs w:val="24"/>
      </w:rPr>
      <w:t xml:space="preserve">, </w:t>
    </w:r>
    <w:r w:rsidRPr="006C587A">
      <w:rPr>
        <w:rFonts w:ascii="Jost" w:hAnsi="Jost" w:cs="Times New Roman"/>
        <w:sz w:val="24"/>
        <w:szCs w:val="24"/>
      </w:rPr>
      <w:t>priedas</w:t>
    </w:r>
  </w:p>
  <w:p w14:paraId="334F9AD1" w14:textId="77777777" w:rsidR="00DC7602" w:rsidRDefault="00DC76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F2CD9"/>
    <w:multiLevelType w:val="hybridMultilevel"/>
    <w:tmpl w:val="E918D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65714"/>
    <w:multiLevelType w:val="hybridMultilevel"/>
    <w:tmpl w:val="12D01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795DA0"/>
    <w:multiLevelType w:val="hybridMultilevel"/>
    <w:tmpl w:val="88F0F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6A2FA4"/>
    <w:multiLevelType w:val="hybridMultilevel"/>
    <w:tmpl w:val="BE0ED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2A255D"/>
    <w:multiLevelType w:val="multilevel"/>
    <w:tmpl w:val="33B2B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F77186E"/>
    <w:multiLevelType w:val="hybridMultilevel"/>
    <w:tmpl w:val="FAF05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BE718B"/>
    <w:multiLevelType w:val="hybridMultilevel"/>
    <w:tmpl w:val="1E7E22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7E048D"/>
    <w:multiLevelType w:val="hybridMultilevel"/>
    <w:tmpl w:val="3CDE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104E5F"/>
    <w:multiLevelType w:val="hybridMultilevel"/>
    <w:tmpl w:val="2EB40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52AB5"/>
    <w:multiLevelType w:val="hybridMultilevel"/>
    <w:tmpl w:val="90441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CB5F89"/>
    <w:multiLevelType w:val="hybridMultilevel"/>
    <w:tmpl w:val="21D8B1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E716B9F"/>
    <w:multiLevelType w:val="hybridMultilevel"/>
    <w:tmpl w:val="938CE3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9523EA"/>
    <w:multiLevelType w:val="hybridMultilevel"/>
    <w:tmpl w:val="51661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553561"/>
    <w:multiLevelType w:val="hybridMultilevel"/>
    <w:tmpl w:val="9016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9511002">
    <w:abstractNumId w:val="10"/>
  </w:num>
  <w:num w:numId="2" w16cid:durableId="438374767">
    <w:abstractNumId w:val="6"/>
  </w:num>
  <w:num w:numId="3" w16cid:durableId="1227492708">
    <w:abstractNumId w:val="8"/>
  </w:num>
  <w:num w:numId="4" w16cid:durableId="1930651961">
    <w:abstractNumId w:val="5"/>
  </w:num>
  <w:num w:numId="5" w16cid:durableId="1973825507">
    <w:abstractNumId w:val="12"/>
  </w:num>
  <w:num w:numId="6" w16cid:durableId="102115119">
    <w:abstractNumId w:val="9"/>
  </w:num>
  <w:num w:numId="7" w16cid:durableId="1410078059">
    <w:abstractNumId w:val="3"/>
  </w:num>
  <w:num w:numId="8" w16cid:durableId="1681616667">
    <w:abstractNumId w:val="7"/>
  </w:num>
  <w:num w:numId="9" w16cid:durableId="1113020162">
    <w:abstractNumId w:val="2"/>
  </w:num>
  <w:num w:numId="10" w16cid:durableId="1663193736">
    <w:abstractNumId w:val="1"/>
  </w:num>
  <w:num w:numId="11" w16cid:durableId="930815952">
    <w:abstractNumId w:val="13"/>
  </w:num>
  <w:num w:numId="12" w16cid:durableId="547256326">
    <w:abstractNumId w:val="0"/>
  </w:num>
  <w:num w:numId="13" w16cid:durableId="1033964457">
    <w:abstractNumId w:val="4"/>
  </w:num>
  <w:num w:numId="14" w16cid:durableId="15237870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17D"/>
    <w:rsid w:val="000051AB"/>
    <w:rsid w:val="00010EB8"/>
    <w:rsid w:val="000138F3"/>
    <w:rsid w:val="0002565B"/>
    <w:rsid w:val="00026003"/>
    <w:rsid w:val="00026CE6"/>
    <w:rsid w:val="000271DF"/>
    <w:rsid w:val="000306B9"/>
    <w:rsid w:val="00035E8D"/>
    <w:rsid w:val="0003621C"/>
    <w:rsid w:val="00037ADE"/>
    <w:rsid w:val="00042157"/>
    <w:rsid w:val="00051640"/>
    <w:rsid w:val="000564F8"/>
    <w:rsid w:val="000574DE"/>
    <w:rsid w:val="000627A9"/>
    <w:rsid w:val="000652B4"/>
    <w:rsid w:val="00070AB3"/>
    <w:rsid w:val="0007647A"/>
    <w:rsid w:val="00080F1D"/>
    <w:rsid w:val="0008216F"/>
    <w:rsid w:val="00083007"/>
    <w:rsid w:val="00083814"/>
    <w:rsid w:val="00086FD8"/>
    <w:rsid w:val="00087508"/>
    <w:rsid w:val="00090B38"/>
    <w:rsid w:val="000A2BCF"/>
    <w:rsid w:val="000B16FA"/>
    <w:rsid w:val="000B7B53"/>
    <w:rsid w:val="000C30E2"/>
    <w:rsid w:val="000C4F2A"/>
    <w:rsid w:val="000C7B5B"/>
    <w:rsid w:val="000D66BF"/>
    <w:rsid w:val="000D7462"/>
    <w:rsid w:val="000E0439"/>
    <w:rsid w:val="000E15A2"/>
    <w:rsid w:val="000E2748"/>
    <w:rsid w:val="000F0CA7"/>
    <w:rsid w:val="000F0ED6"/>
    <w:rsid w:val="000F1D00"/>
    <w:rsid w:val="000F4D3B"/>
    <w:rsid w:val="000F564D"/>
    <w:rsid w:val="001038A4"/>
    <w:rsid w:val="00112C16"/>
    <w:rsid w:val="00113A27"/>
    <w:rsid w:val="00116A50"/>
    <w:rsid w:val="00122B1D"/>
    <w:rsid w:val="00122B73"/>
    <w:rsid w:val="00125998"/>
    <w:rsid w:val="001321F8"/>
    <w:rsid w:val="001372C5"/>
    <w:rsid w:val="001406BF"/>
    <w:rsid w:val="00140945"/>
    <w:rsid w:val="00142203"/>
    <w:rsid w:val="0014295E"/>
    <w:rsid w:val="00144CDF"/>
    <w:rsid w:val="001601CF"/>
    <w:rsid w:val="00160E34"/>
    <w:rsid w:val="001624FD"/>
    <w:rsid w:val="001640FB"/>
    <w:rsid w:val="0016524B"/>
    <w:rsid w:val="00165263"/>
    <w:rsid w:val="00180273"/>
    <w:rsid w:val="00181A24"/>
    <w:rsid w:val="00181FEA"/>
    <w:rsid w:val="001822CB"/>
    <w:rsid w:val="00186BB1"/>
    <w:rsid w:val="00187B3C"/>
    <w:rsid w:val="00190EC2"/>
    <w:rsid w:val="00191B9A"/>
    <w:rsid w:val="001921F5"/>
    <w:rsid w:val="00194536"/>
    <w:rsid w:val="00194757"/>
    <w:rsid w:val="00196303"/>
    <w:rsid w:val="001A4B08"/>
    <w:rsid w:val="001A548E"/>
    <w:rsid w:val="001A7BCF"/>
    <w:rsid w:val="001B36DC"/>
    <w:rsid w:val="001B6027"/>
    <w:rsid w:val="001C681D"/>
    <w:rsid w:val="001C77EC"/>
    <w:rsid w:val="001D2721"/>
    <w:rsid w:val="001D28D0"/>
    <w:rsid w:val="001E0CA2"/>
    <w:rsid w:val="001E1D5C"/>
    <w:rsid w:val="001E1E85"/>
    <w:rsid w:val="001E6AEA"/>
    <w:rsid w:val="001F1955"/>
    <w:rsid w:val="001F219C"/>
    <w:rsid w:val="001F3C54"/>
    <w:rsid w:val="001F57C0"/>
    <w:rsid w:val="00200D65"/>
    <w:rsid w:val="00202C3F"/>
    <w:rsid w:val="002115F1"/>
    <w:rsid w:val="00214056"/>
    <w:rsid w:val="00214ABF"/>
    <w:rsid w:val="00215164"/>
    <w:rsid w:val="00216387"/>
    <w:rsid w:val="00220FF8"/>
    <w:rsid w:val="002223B3"/>
    <w:rsid w:val="0022273E"/>
    <w:rsid w:val="00224136"/>
    <w:rsid w:val="00226610"/>
    <w:rsid w:val="00230183"/>
    <w:rsid w:val="0023045F"/>
    <w:rsid w:val="0023120D"/>
    <w:rsid w:val="002329FC"/>
    <w:rsid w:val="00244B26"/>
    <w:rsid w:val="0024797D"/>
    <w:rsid w:val="00257157"/>
    <w:rsid w:val="00262A47"/>
    <w:rsid w:val="00264721"/>
    <w:rsid w:val="00267178"/>
    <w:rsid w:val="00270958"/>
    <w:rsid w:val="002727AE"/>
    <w:rsid w:val="00275AC0"/>
    <w:rsid w:val="002767DA"/>
    <w:rsid w:val="00281A4D"/>
    <w:rsid w:val="00283A49"/>
    <w:rsid w:val="00286A62"/>
    <w:rsid w:val="00296E26"/>
    <w:rsid w:val="00296FBE"/>
    <w:rsid w:val="002A1EE2"/>
    <w:rsid w:val="002A1F79"/>
    <w:rsid w:val="002A268E"/>
    <w:rsid w:val="002A7E0A"/>
    <w:rsid w:val="002B2B17"/>
    <w:rsid w:val="002B42E7"/>
    <w:rsid w:val="002B7FA3"/>
    <w:rsid w:val="002C4BB6"/>
    <w:rsid w:val="002C55A7"/>
    <w:rsid w:val="002D00BA"/>
    <w:rsid w:val="002D0640"/>
    <w:rsid w:val="002D0AB8"/>
    <w:rsid w:val="002D3BCA"/>
    <w:rsid w:val="002D7083"/>
    <w:rsid w:val="002D7DBE"/>
    <w:rsid w:val="002E213B"/>
    <w:rsid w:val="002F2BA4"/>
    <w:rsid w:val="0030159F"/>
    <w:rsid w:val="003064F3"/>
    <w:rsid w:val="00310111"/>
    <w:rsid w:val="00310522"/>
    <w:rsid w:val="00321364"/>
    <w:rsid w:val="003216EB"/>
    <w:rsid w:val="0032388E"/>
    <w:rsid w:val="00325C3D"/>
    <w:rsid w:val="00327423"/>
    <w:rsid w:val="00330631"/>
    <w:rsid w:val="00337CD5"/>
    <w:rsid w:val="00344DC4"/>
    <w:rsid w:val="0034731E"/>
    <w:rsid w:val="00351621"/>
    <w:rsid w:val="00356614"/>
    <w:rsid w:val="00361E5E"/>
    <w:rsid w:val="003634CA"/>
    <w:rsid w:val="003664E1"/>
    <w:rsid w:val="00367FE0"/>
    <w:rsid w:val="00370B0B"/>
    <w:rsid w:val="0037157D"/>
    <w:rsid w:val="00372527"/>
    <w:rsid w:val="003744A9"/>
    <w:rsid w:val="0037603B"/>
    <w:rsid w:val="003777D9"/>
    <w:rsid w:val="0038030F"/>
    <w:rsid w:val="00381EA4"/>
    <w:rsid w:val="00385BCD"/>
    <w:rsid w:val="00393F11"/>
    <w:rsid w:val="00394272"/>
    <w:rsid w:val="00397527"/>
    <w:rsid w:val="003A0C63"/>
    <w:rsid w:val="003A2872"/>
    <w:rsid w:val="003A48E0"/>
    <w:rsid w:val="003A6C2F"/>
    <w:rsid w:val="003A6C78"/>
    <w:rsid w:val="003A70F2"/>
    <w:rsid w:val="003B034A"/>
    <w:rsid w:val="003B2506"/>
    <w:rsid w:val="003B31F2"/>
    <w:rsid w:val="003B66C3"/>
    <w:rsid w:val="003B7171"/>
    <w:rsid w:val="003B71C9"/>
    <w:rsid w:val="003B766F"/>
    <w:rsid w:val="003C159E"/>
    <w:rsid w:val="003C233D"/>
    <w:rsid w:val="003C50EE"/>
    <w:rsid w:val="003D1E76"/>
    <w:rsid w:val="003D3B8C"/>
    <w:rsid w:val="003D5475"/>
    <w:rsid w:val="003D7675"/>
    <w:rsid w:val="003E0843"/>
    <w:rsid w:val="003E0865"/>
    <w:rsid w:val="003E10FF"/>
    <w:rsid w:val="003E5ED5"/>
    <w:rsid w:val="003F277C"/>
    <w:rsid w:val="003F5484"/>
    <w:rsid w:val="004000EB"/>
    <w:rsid w:val="00401E53"/>
    <w:rsid w:val="00404265"/>
    <w:rsid w:val="004068CB"/>
    <w:rsid w:val="00411AFC"/>
    <w:rsid w:val="0041483B"/>
    <w:rsid w:val="00415596"/>
    <w:rsid w:val="004208A4"/>
    <w:rsid w:val="004238FE"/>
    <w:rsid w:val="00424817"/>
    <w:rsid w:val="00424F02"/>
    <w:rsid w:val="00427F1E"/>
    <w:rsid w:val="00437A17"/>
    <w:rsid w:val="0044082A"/>
    <w:rsid w:val="00446E3B"/>
    <w:rsid w:val="00450069"/>
    <w:rsid w:val="00451247"/>
    <w:rsid w:val="00453807"/>
    <w:rsid w:val="0046036D"/>
    <w:rsid w:val="00463FA6"/>
    <w:rsid w:val="00466030"/>
    <w:rsid w:val="00470319"/>
    <w:rsid w:val="00473263"/>
    <w:rsid w:val="00473900"/>
    <w:rsid w:val="00473D50"/>
    <w:rsid w:val="00474A90"/>
    <w:rsid w:val="00477951"/>
    <w:rsid w:val="004814B1"/>
    <w:rsid w:val="00483A5B"/>
    <w:rsid w:val="00490450"/>
    <w:rsid w:val="00491109"/>
    <w:rsid w:val="00493D5D"/>
    <w:rsid w:val="00496C93"/>
    <w:rsid w:val="00496FE8"/>
    <w:rsid w:val="004A468B"/>
    <w:rsid w:val="004A568C"/>
    <w:rsid w:val="004A6A8F"/>
    <w:rsid w:val="004A7E90"/>
    <w:rsid w:val="004B3FC0"/>
    <w:rsid w:val="004B5616"/>
    <w:rsid w:val="004B61AB"/>
    <w:rsid w:val="004C0ECD"/>
    <w:rsid w:val="004C4738"/>
    <w:rsid w:val="004C5036"/>
    <w:rsid w:val="004D121F"/>
    <w:rsid w:val="004D1DEA"/>
    <w:rsid w:val="004D2CED"/>
    <w:rsid w:val="004D6FF7"/>
    <w:rsid w:val="004D7CC1"/>
    <w:rsid w:val="004D7D9A"/>
    <w:rsid w:val="004E238E"/>
    <w:rsid w:val="004E472F"/>
    <w:rsid w:val="004E5257"/>
    <w:rsid w:val="004F2499"/>
    <w:rsid w:val="004F56D4"/>
    <w:rsid w:val="004F59F4"/>
    <w:rsid w:val="004F7AF9"/>
    <w:rsid w:val="0050210E"/>
    <w:rsid w:val="00502511"/>
    <w:rsid w:val="005025DF"/>
    <w:rsid w:val="00503475"/>
    <w:rsid w:val="00503D33"/>
    <w:rsid w:val="00506677"/>
    <w:rsid w:val="005067D9"/>
    <w:rsid w:val="00507F1F"/>
    <w:rsid w:val="00514689"/>
    <w:rsid w:val="005162ED"/>
    <w:rsid w:val="0051696D"/>
    <w:rsid w:val="00516DDE"/>
    <w:rsid w:val="00521004"/>
    <w:rsid w:val="00522FD9"/>
    <w:rsid w:val="0052386A"/>
    <w:rsid w:val="0052448C"/>
    <w:rsid w:val="00525412"/>
    <w:rsid w:val="005254D5"/>
    <w:rsid w:val="005255F0"/>
    <w:rsid w:val="00530EB2"/>
    <w:rsid w:val="00534883"/>
    <w:rsid w:val="00543386"/>
    <w:rsid w:val="005444EE"/>
    <w:rsid w:val="005463AA"/>
    <w:rsid w:val="00553115"/>
    <w:rsid w:val="0055423C"/>
    <w:rsid w:val="00555C50"/>
    <w:rsid w:val="005671D1"/>
    <w:rsid w:val="00585D9D"/>
    <w:rsid w:val="005868E9"/>
    <w:rsid w:val="00590589"/>
    <w:rsid w:val="00590B2C"/>
    <w:rsid w:val="00594A50"/>
    <w:rsid w:val="00596AF6"/>
    <w:rsid w:val="005A09FE"/>
    <w:rsid w:val="005B5C64"/>
    <w:rsid w:val="005B5E47"/>
    <w:rsid w:val="005C0999"/>
    <w:rsid w:val="005C0F9D"/>
    <w:rsid w:val="005C3D84"/>
    <w:rsid w:val="005D38C7"/>
    <w:rsid w:val="005D685C"/>
    <w:rsid w:val="005D7B24"/>
    <w:rsid w:val="005E091C"/>
    <w:rsid w:val="005E26FE"/>
    <w:rsid w:val="005E7B9C"/>
    <w:rsid w:val="005F0574"/>
    <w:rsid w:val="005F08EE"/>
    <w:rsid w:val="005F4481"/>
    <w:rsid w:val="005F55D6"/>
    <w:rsid w:val="005F7536"/>
    <w:rsid w:val="00600A2A"/>
    <w:rsid w:val="00600E5A"/>
    <w:rsid w:val="00602790"/>
    <w:rsid w:val="0060574E"/>
    <w:rsid w:val="00606678"/>
    <w:rsid w:val="00606D8F"/>
    <w:rsid w:val="0061029B"/>
    <w:rsid w:val="00611A6A"/>
    <w:rsid w:val="00612737"/>
    <w:rsid w:val="00613E29"/>
    <w:rsid w:val="00642B9C"/>
    <w:rsid w:val="006432B4"/>
    <w:rsid w:val="0064534A"/>
    <w:rsid w:val="00646877"/>
    <w:rsid w:val="00650ACE"/>
    <w:rsid w:val="00654712"/>
    <w:rsid w:val="006555C7"/>
    <w:rsid w:val="00656952"/>
    <w:rsid w:val="0066126B"/>
    <w:rsid w:val="00662A33"/>
    <w:rsid w:val="00663DF6"/>
    <w:rsid w:val="00663F60"/>
    <w:rsid w:val="006641A3"/>
    <w:rsid w:val="00664614"/>
    <w:rsid w:val="00664D63"/>
    <w:rsid w:val="00664DC2"/>
    <w:rsid w:val="00670EA9"/>
    <w:rsid w:val="0067302D"/>
    <w:rsid w:val="00675471"/>
    <w:rsid w:val="00676D4D"/>
    <w:rsid w:val="0067717D"/>
    <w:rsid w:val="00680CFC"/>
    <w:rsid w:val="00681F85"/>
    <w:rsid w:val="00686CA4"/>
    <w:rsid w:val="006900CC"/>
    <w:rsid w:val="00691A58"/>
    <w:rsid w:val="0069331D"/>
    <w:rsid w:val="006937E7"/>
    <w:rsid w:val="006964EE"/>
    <w:rsid w:val="00697B46"/>
    <w:rsid w:val="00697C6C"/>
    <w:rsid w:val="00697E6E"/>
    <w:rsid w:val="006A0850"/>
    <w:rsid w:val="006A24B2"/>
    <w:rsid w:val="006A5023"/>
    <w:rsid w:val="006B2220"/>
    <w:rsid w:val="006B3443"/>
    <w:rsid w:val="006B66D9"/>
    <w:rsid w:val="006B7E5A"/>
    <w:rsid w:val="006C587A"/>
    <w:rsid w:val="006C7407"/>
    <w:rsid w:val="006D030F"/>
    <w:rsid w:val="006E2342"/>
    <w:rsid w:val="006E7585"/>
    <w:rsid w:val="006E770C"/>
    <w:rsid w:val="006E78AF"/>
    <w:rsid w:val="006F4766"/>
    <w:rsid w:val="006F5AE3"/>
    <w:rsid w:val="006F73CE"/>
    <w:rsid w:val="00702D16"/>
    <w:rsid w:val="00703EA7"/>
    <w:rsid w:val="00704815"/>
    <w:rsid w:val="00706F8D"/>
    <w:rsid w:val="00714F7E"/>
    <w:rsid w:val="00716312"/>
    <w:rsid w:val="0072071D"/>
    <w:rsid w:val="007217DD"/>
    <w:rsid w:val="00724AC1"/>
    <w:rsid w:val="00731518"/>
    <w:rsid w:val="007323CB"/>
    <w:rsid w:val="00732D34"/>
    <w:rsid w:val="00734185"/>
    <w:rsid w:val="00735B4A"/>
    <w:rsid w:val="007473CB"/>
    <w:rsid w:val="00747CF9"/>
    <w:rsid w:val="00751157"/>
    <w:rsid w:val="0075130F"/>
    <w:rsid w:val="0075296A"/>
    <w:rsid w:val="00753A08"/>
    <w:rsid w:val="0076082F"/>
    <w:rsid w:val="0076288E"/>
    <w:rsid w:val="007660D2"/>
    <w:rsid w:val="00766B88"/>
    <w:rsid w:val="007718CE"/>
    <w:rsid w:val="00780A72"/>
    <w:rsid w:val="007870BB"/>
    <w:rsid w:val="007901A4"/>
    <w:rsid w:val="00790A84"/>
    <w:rsid w:val="00790C9B"/>
    <w:rsid w:val="0079152C"/>
    <w:rsid w:val="00793183"/>
    <w:rsid w:val="007972C5"/>
    <w:rsid w:val="007A00AD"/>
    <w:rsid w:val="007A20D2"/>
    <w:rsid w:val="007A2B69"/>
    <w:rsid w:val="007A49AD"/>
    <w:rsid w:val="007A53FC"/>
    <w:rsid w:val="007A77D9"/>
    <w:rsid w:val="007B0581"/>
    <w:rsid w:val="007B21B4"/>
    <w:rsid w:val="007B5F1F"/>
    <w:rsid w:val="007B6466"/>
    <w:rsid w:val="007B765F"/>
    <w:rsid w:val="007B76C1"/>
    <w:rsid w:val="007B77CA"/>
    <w:rsid w:val="007C396E"/>
    <w:rsid w:val="007C5E80"/>
    <w:rsid w:val="007C6AC4"/>
    <w:rsid w:val="007D6DEC"/>
    <w:rsid w:val="007E10DC"/>
    <w:rsid w:val="007F00FF"/>
    <w:rsid w:val="007F0910"/>
    <w:rsid w:val="007F2A30"/>
    <w:rsid w:val="0080256E"/>
    <w:rsid w:val="00802580"/>
    <w:rsid w:val="00802ACA"/>
    <w:rsid w:val="00803B47"/>
    <w:rsid w:val="00804617"/>
    <w:rsid w:val="00806976"/>
    <w:rsid w:val="008169A4"/>
    <w:rsid w:val="0082124C"/>
    <w:rsid w:val="00830325"/>
    <w:rsid w:val="00833F1C"/>
    <w:rsid w:val="0083793F"/>
    <w:rsid w:val="00840401"/>
    <w:rsid w:val="00841513"/>
    <w:rsid w:val="00841B14"/>
    <w:rsid w:val="008424B5"/>
    <w:rsid w:val="00842ECC"/>
    <w:rsid w:val="00857C47"/>
    <w:rsid w:val="00863776"/>
    <w:rsid w:val="00863882"/>
    <w:rsid w:val="00865B73"/>
    <w:rsid w:val="0087064B"/>
    <w:rsid w:val="0087168C"/>
    <w:rsid w:val="00873657"/>
    <w:rsid w:val="00884CDC"/>
    <w:rsid w:val="00885A1F"/>
    <w:rsid w:val="00885A51"/>
    <w:rsid w:val="00886CFC"/>
    <w:rsid w:val="00886E60"/>
    <w:rsid w:val="00887CDA"/>
    <w:rsid w:val="00897509"/>
    <w:rsid w:val="00897FBF"/>
    <w:rsid w:val="008A5B83"/>
    <w:rsid w:val="008A6DAE"/>
    <w:rsid w:val="008B0F8F"/>
    <w:rsid w:val="008B323C"/>
    <w:rsid w:val="008B5BEC"/>
    <w:rsid w:val="008B75B7"/>
    <w:rsid w:val="008C3EED"/>
    <w:rsid w:val="008C4791"/>
    <w:rsid w:val="008D6127"/>
    <w:rsid w:val="008E01EC"/>
    <w:rsid w:val="008E47CF"/>
    <w:rsid w:val="008E554F"/>
    <w:rsid w:val="008E6E1D"/>
    <w:rsid w:val="008F098A"/>
    <w:rsid w:val="008F2FBE"/>
    <w:rsid w:val="008F42D4"/>
    <w:rsid w:val="008F504A"/>
    <w:rsid w:val="008F631E"/>
    <w:rsid w:val="00900210"/>
    <w:rsid w:val="00902950"/>
    <w:rsid w:val="00903489"/>
    <w:rsid w:val="0090560B"/>
    <w:rsid w:val="0090623E"/>
    <w:rsid w:val="00910BD9"/>
    <w:rsid w:val="00914275"/>
    <w:rsid w:val="00915937"/>
    <w:rsid w:val="009159FE"/>
    <w:rsid w:val="00920E7A"/>
    <w:rsid w:val="00922B29"/>
    <w:rsid w:val="00924E2E"/>
    <w:rsid w:val="009273B6"/>
    <w:rsid w:val="009344E3"/>
    <w:rsid w:val="009405B4"/>
    <w:rsid w:val="00940DE4"/>
    <w:rsid w:val="00941937"/>
    <w:rsid w:val="00944347"/>
    <w:rsid w:val="00946474"/>
    <w:rsid w:val="00946F9B"/>
    <w:rsid w:val="00947052"/>
    <w:rsid w:val="00947193"/>
    <w:rsid w:val="00953E32"/>
    <w:rsid w:val="00957B0A"/>
    <w:rsid w:val="0096070D"/>
    <w:rsid w:val="00960EA8"/>
    <w:rsid w:val="009614E0"/>
    <w:rsid w:val="00961FFF"/>
    <w:rsid w:val="00963F5A"/>
    <w:rsid w:val="00967470"/>
    <w:rsid w:val="009674B7"/>
    <w:rsid w:val="009679E2"/>
    <w:rsid w:val="00967CF9"/>
    <w:rsid w:val="00973452"/>
    <w:rsid w:val="00975C30"/>
    <w:rsid w:val="00975DDC"/>
    <w:rsid w:val="00985D5D"/>
    <w:rsid w:val="00986977"/>
    <w:rsid w:val="00993EE8"/>
    <w:rsid w:val="009942BB"/>
    <w:rsid w:val="0099670B"/>
    <w:rsid w:val="009979DC"/>
    <w:rsid w:val="009A277F"/>
    <w:rsid w:val="009A2E86"/>
    <w:rsid w:val="009A4D71"/>
    <w:rsid w:val="009A6301"/>
    <w:rsid w:val="009B1A0A"/>
    <w:rsid w:val="009B253F"/>
    <w:rsid w:val="009B4C6D"/>
    <w:rsid w:val="009C10F9"/>
    <w:rsid w:val="009C11FC"/>
    <w:rsid w:val="009C197F"/>
    <w:rsid w:val="009C4B47"/>
    <w:rsid w:val="009D63EA"/>
    <w:rsid w:val="009E1921"/>
    <w:rsid w:val="009E1CDA"/>
    <w:rsid w:val="009E26B8"/>
    <w:rsid w:val="009E28BE"/>
    <w:rsid w:val="009E381C"/>
    <w:rsid w:val="009E50FA"/>
    <w:rsid w:val="009E5B6A"/>
    <w:rsid w:val="009F0094"/>
    <w:rsid w:val="009F2410"/>
    <w:rsid w:val="009F28B6"/>
    <w:rsid w:val="009F3D1B"/>
    <w:rsid w:val="009F3E4D"/>
    <w:rsid w:val="00A03982"/>
    <w:rsid w:val="00A04E08"/>
    <w:rsid w:val="00A058BF"/>
    <w:rsid w:val="00A10A36"/>
    <w:rsid w:val="00A12638"/>
    <w:rsid w:val="00A26819"/>
    <w:rsid w:val="00A316CC"/>
    <w:rsid w:val="00A317D8"/>
    <w:rsid w:val="00A413B7"/>
    <w:rsid w:val="00A439DB"/>
    <w:rsid w:val="00A47950"/>
    <w:rsid w:val="00A507E8"/>
    <w:rsid w:val="00A517B9"/>
    <w:rsid w:val="00A52263"/>
    <w:rsid w:val="00A53B76"/>
    <w:rsid w:val="00A56AEC"/>
    <w:rsid w:val="00A56FD9"/>
    <w:rsid w:val="00A654FF"/>
    <w:rsid w:val="00A6585D"/>
    <w:rsid w:val="00A6601F"/>
    <w:rsid w:val="00A661E9"/>
    <w:rsid w:val="00A7239C"/>
    <w:rsid w:val="00A75ED1"/>
    <w:rsid w:val="00A80988"/>
    <w:rsid w:val="00A82465"/>
    <w:rsid w:val="00A8261C"/>
    <w:rsid w:val="00A83754"/>
    <w:rsid w:val="00A837B4"/>
    <w:rsid w:val="00A865CF"/>
    <w:rsid w:val="00A86763"/>
    <w:rsid w:val="00A915ED"/>
    <w:rsid w:val="00A95D2B"/>
    <w:rsid w:val="00AA0CB5"/>
    <w:rsid w:val="00AA58A7"/>
    <w:rsid w:val="00AA59B4"/>
    <w:rsid w:val="00AB2ABB"/>
    <w:rsid w:val="00AB677D"/>
    <w:rsid w:val="00AB78BC"/>
    <w:rsid w:val="00AB7C88"/>
    <w:rsid w:val="00AC0D9B"/>
    <w:rsid w:val="00AC3869"/>
    <w:rsid w:val="00AC6B80"/>
    <w:rsid w:val="00AC771D"/>
    <w:rsid w:val="00AC7957"/>
    <w:rsid w:val="00AD0A17"/>
    <w:rsid w:val="00AD117F"/>
    <w:rsid w:val="00AD3012"/>
    <w:rsid w:val="00AD3987"/>
    <w:rsid w:val="00AD4E3C"/>
    <w:rsid w:val="00AD7649"/>
    <w:rsid w:val="00AE1C60"/>
    <w:rsid w:val="00AE6A3F"/>
    <w:rsid w:val="00AF5655"/>
    <w:rsid w:val="00AF7941"/>
    <w:rsid w:val="00B02451"/>
    <w:rsid w:val="00B12270"/>
    <w:rsid w:val="00B124E3"/>
    <w:rsid w:val="00B15788"/>
    <w:rsid w:val="00B170B5"/>
    <w:rsid w:val="00B26C51"/>
    <w:rsid w:val="00B30301"/>
    <w:rsid w:val="00B339F5"/>
    <w:rsid w:val="00B36EB2"/>
    <w:rsid w:val="00B3728B"/>
    <w:rsid w:val="00B43054"/>
    <w:rsid w:val="00B44F4F"/>
    <w:rsid w:val="00B455CB"/>
    <w:rsid w:val="00B534FE"/>
    <w:rsid w:val="00B60E35"/>
    <w:rsid w:val="00B74421"/>
    <w:rsid w:val="00B749E1"/>
    <w:rsid w:val="00B76568"/>
    <w:rsid w:val="00B8675B"/>
    <w:rsid w:val="00B86884"/>
    <w:rsid w:val="00B86FB8"/>
    <w:rsid w:val="00B8757B"/>
    <w:rsid w:val="00B92EB3"/>
    <w:rsid w:val="00B930C7"/>
    <w:rsid w:val="00B93424"/>
    <w:rsid w:val="00B95C36"/>
    <w:rsid w:val="00BB0359"/>
    <w:rsid w:val="00BB3979"/>
    <w:rsid w:val="00BB518B"/>
    <w:rsid w:val="00BC58FD"/>
    <w:rsid w:val="00BC649C"/>
    <w:rsid w:val="00BD2510"/>
    <w:rsid w:val="00BD3611"/>
    <w:rsid w:val="00BD765A"/>
    <w:rsid w:val="00BE1482"/>
    <w:rsid w:val="00BE6D8C"/>
    <w:rsid w:val="00BF0B7F"/>
    <w:rsid w:val="00BF2A28"/>
    <w:rsid w:val="00BF4E59"/>
    <w:rsid w:val="00BF5151"/>
    <w:rsid w:val="00BF5413"/>
    <w:rsid w:val="00BF6411"/>
    <w:rsid w:val="00C0143F"/>
    <w:rsid w:val="00C02F5A"/>
    <w:rsid w:val="00C11B5B"/>
    <w:rsid w:val="00C12E6B"/>
    <w:rsid w:val="00C1390A"/>
    <w:rsid w:val="00C16717"/>
    <w:rsid w:val="00C17C8C"/>
    <w:rsid w:val="00C20B0B"/>
    <w:rsid w:val="00C20B70"/>
    <w:rsid w:val="00C212C6"/>
    <w:rsid w:val="00C23867"/>
    <w:rsid w:val="00C24FD3"/>
    <w:rsid w:val="00C257A8"/>
    <w:rsid w:val="00C25ABB"/>
    <w:rsid w:val="00C25DA7"/>
    <w:rsid w:val="00C27C5D"/>
    <w:rsid w:val="00C3234D"/>
    <w:rsid w:val="00C34037"/>
    <w:rsid w:val="00C3644B"/>
    <w:rsid w:val="00C36DF5"/>
    <w:rsid w:val="00C372EC"/>
    <w:rsid w:val="00C43A0E"/>
    <w:rsid w:val="00C45678"/>
    <w:rsid w:val="00C514C2"/>
    <w:rsid w:val="00C620CA"/>
    <w:rsid w:val="00C657B5"/>
    <w:rsid w:val="00C660F6"/>
    <w:rsid w:val="00C67E82"/>
    <w:rsid w:val="00C703F5"/>
    <w:rsid w:val="00C73DA6"/>
    <w:rsid w:val="00C76CCE"/>
    <w:rsid w:val="00C8234C"/>
    <w:rsid w:val="00C85550"/>
    <w:rsid w:val="00C86077"/>
    <w:rsid w:val="00C86DBF"/>
    <w:rsid w:val="00C96C5B"/>
    <w:rsid w:val="00CA4573"/>
    <w:rsid w:val="00CA5351"/>
    <w:rsid w:val="00CB00EC"/>
    <w:rsid w:val="00CB0932"/>
    <w:rsid w:val="00CB73F4"/>
    <w:rsid w:val="00CB7C8B"/>
    <w:rsid w:val="00CC20CD"/>
    <w:rsid w:val="00CC6BDA"/>
    <w:rsid w:val="00CC7F29"/>
    <w:rsid w:val="00CD1F43"/>
    <w:rsid w:val="00CD4EDA"/>
    <w:rsid w:val="00CE0465"/>
    <w:rsid w:val="00CF0297"/>
    <w:rsid w:val="00CF163B"/>
    <w:rsid w:val="00CF1C79"/>
    <w:rsid w:val="00CF6A67"/>
    <w:rsid w:val="00D00DE2"/>
    <w:rsid w:val="00D03D6A"/>
    <w:rsid w:val="00D076B6"/>
    <w:rsid w:val="00D13E7E"/>
    <w:rsid w:val="00D217B6"/>
    <w:rsid w:val="00D23607"/>
    <w:rsid w:val="00D25ADE"/>
    <w:rsid w:val="00D34C52"/>
    <w:rsid w:val="00D35449"/>
    <w:rsid w:val="00D53F5F"/>
    <w:rsid w:val="00D57D74"/>
    <w:rsid w:val="00D61279"/>
    <w:rsid w:val="00D61AD2"/>
    <w:rsid w:val="00D64382"/>
    <w:rsid w:val="00D65592"/>
    <w:rsid w:val="00D71E89"/>
    <w:rsid w:val="00D72706"/>
    <w:rsid w:val="00D72894"/>
    <w:rsid w:val="00D77E1B"/>
    <w:rsid w:val="00D841BB"/>
    <w:rsid w:val="00D8605F"/>
    <w:rsid w:val="00D865A9"/>
    <w:rsid w:val="00D90495"/>
    <w:rsid w:val="00D95D33"/>
    <w:rsid w:val="00D95D37"/>
    <w:rsid w:val="00D96EA6"/>
    <w:rsid w:val="00DA3CA5"/>
    <w:rsid w:val="00DB0D47"/>
    <w:rsid w:val="00DB404F"/>
    <w:rsid w:val="00DB42C0"/>
    <w:rsid w:val="00DB46EA"/>
    <w:rsid w:val="00DC27D3"/>
    <w:rsid w:val="00DC3DDB"/>
    <w:rsid w:val="00DC7602"/>
    <w:rsid w:val="00DD0C22"/>
    <w:rsid w:val="00DD2E06"/>
    <w:rsid w:val="00DD5005"/>
    <w:rsid w:val="00DD6835"/>
    <w:rsid w:val="00DE0B5C"/>
    <w:rsid w:val="00DE0E4F"/>
    <w:rsid w:val="00DE699D"/>
    <w:rsid w:val="00DF1C9B"/>
    <w:rsid w:val="00DF2C98"/>
    <w:rsid w:val="00DF4C75"/>
    <w:rsid w:val="00DF66DE"/>
    <w:rsid w:val="00DF768D"/>
    <w:rsid w:val="00E03223"/>
    <w:rsid w:val="00E03EF8"/>
    <w:rsid w:val="00E071A0"/>
    <w:rsid w:val="00E100C1"/>
    <w:rsid w:val="00E121BD"/>
    <w:rsid w:val="00E12BF8"/>
    <w:rsid w:val="00E13B50"/>
    <w:rsid w:val="00E142F6"/>
    <w:rsid w:val="00E158BB"/>
    <w:rsid w:val="00E166BD"/>
    <w:rsid w:val="00E179BE"/>
    <w:rsid w:val="00E27FF7"/>
    <w:rsid w:val="00E30137"/>
    <w:rsid w:val="00E31107"/>
    <w:rsid w:val="00E418D8"/>
    <w:rsid w:val="00E433CE"/>
    <w:rsid w:val="00E43669"/>
    <w:rsid w:val="00E465F8"/>
    <w:rsid w:val="00E50D3C"/>
    <w:rsid w:val="00E6048E"/>
    <w:rsid w:val="00E66B9C"/>
    <w:rsid w:val="00E67407"/>
    <w:rsid w:val="00E71BCD"/>
    <w:rsid w:val="00E757B3"/>
    <w:rsid w:val="00E77DC1"/>
    <w:rsid w:val="00E81645"/>
    <w:rsid w:val="00E818DD"/>
    <w:rsid w:val="00E937F8"/>
    <w:rsid w:val="00E93E80"/>
    <w:rsid w:val="00E93F38"/>
    <w:rsid w:val="00E97803"/>
    <w:rsid w:val="00EA1282"/>
    <w:rsid w:val="00EA1F66"/>
    <w:rsid w:val="00EA25C2"/>
    <w:rsid w:val="00EA716D"/>
    <w:rsid w:val="00EB0B66"/>
    <w:rsid w:val="00EB352F"/>
    <w:rsid w:val="00EB696B"/>
    <w:rsid w:val="00EB7D64"/>
    <w:rsid w:val="00EC07AD"/>
    <w:rsid w:val="00EC456C"/>
    <w:rsid w:val="00EC7C28"/>
    <w:rsid w:val="00ED3F71"/>
    <w:rsid w:val="00ED40C8"/>
    <w:rsid w:val="00EE2AFA"/>
    <w:rsid w:val="00EF053A"/>
    <w:rsid w:val="00EF4AF2"/>
    <w:rsid w:val="00F028D5"/>
    <w:rsid w:val="00F03EB5"/>
    <w:rsid w:val="00F076D2"/>
    <w:rsid w:val="00F10A80"/>
    <w:rsid w:val="00F20021"/>
    <w:rsid w:val="00F22064"/>
    <w:rsid w:val="00F240FD"/>
    <w:rsid w:val="00F24125"/>
    <w:rsid w:val="00F248D6"/>
    <w:rsid w:val="00F251E5"/>
    <w:rsid w:val="00F30C3B"/>
    <w:rsid w:val="00F321E5"/>
    <w:rsid w:val="00F413B9"/>
    <w:rsid w:val="00F45143"/>
    <w:rsid w:val="00F50C18"/>
    <w:rsid w:val="00F64FE1"/>
    <w:rsid w:val="00F70507"/>
    <w:rsid w:val="00F70D22"/>
    <w:rsid w:val="00F74631"/>
    <w:rsid w:val="00F76EDB"/>
    <w:rsid w:val="00F7769D"/>
    <w:rsid w:val="00F81866"/>
    <w:rsid w:val="00F855C3"/>
    <w:rsid w:val="00F941F6"/>
    <w:rsid w:val="00F957C5"/>
    <w:rsid w:val="00FA1F91"/>
    <w:rsid w:val="00FA37AA"/>
    <w:rsid w:val="00FA572D"/>
    <w:rsid w:val="00FB1DCF"/>
    <w:rsid w:val="00FB5135"/>
    <w:rsid w:val="00FB7E89"/>
    <w:rsid w:val="00FC3E29"/>
    <w:rsid w:val="00FC41B9"/>
    <w:rsid w:val="00FC47AF"/>
    <w:rsid w:val="00FC573D"/>
    <w:rsid w:val="00FC65B0"/>
    <w:rsid w:val="00FD07E8"/>
    <w:rsid w:val="00FD1A78"/>
    <w:rsid w:val="00FE2A8B"/>
    <w:rsid w:val="00FE3167"/>
    <w:rsid w:val="00FE3EFA"/>
    <w:rsid w:val="00FF1C84"/>
    <w:rsid w:val="00FF1DD5"/>
    <w:rsid w:val="00FF71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C50F4"/>
  <w15:docId w15:val="{F90FA2F3-D95B-4026-84A0-40282BF4F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4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717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717D"/>
  </w:style>
  <w:style w:type="paragraph" w:styleId="Footer">
    <w:name w:val="footer"/>
    <w:basedOn w:val="Normal"/>
    <w:link w:val="FooterChar"/>
    <w:uiPriority w:val="99"/>
    <w:unhideWhenUsed/>
    <w:rsid w:val="0067717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717D"/>
  </w:style>
  <w:style w:type="paragraph" w:styleId="BalloonText">
    <w:name w:val="Balloon Text"/>
    <w:basedOn w:val="Normal"/>
    <w:link w:val="BalloonTextChar"/>
    <w:uiPriority w:val="99"/>
    <w:semiHidden/>
    <w:unhideWhenUsed/>
    <w:rsid w:val="006771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717D"/>
    <w:rPr>
      <w:rFonts w:ascii="Tahoma" w:hAnsi="Tahoma" w:cs="Tahoma"/>
      <w:sz w:val="16"/>
      <w:szCs w:val="16"/>
    </w:rPr>
  </w:style>
  <w:style w:type="table" w:styleId="TableGrid">
    <w:name w:val="Table Grid"/>
    <w:basedOn w:val="TableNormal"/>
    <w:uiPriority w:val="59"/>
    <w:rsid w:val="006771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A4D71"/>
    <w:pPr>
      <w:ind w:left="720"/>
      <w:contextualSpacing/>
    </w:pPr>
  </w:style>
  <w:style w:type="character" w:customStyle="1" w:styleId="apple-converted-space">
    <w:name w:val="apple-converted-space"/>
    <w:basedOn w:val="DefaultParagraphFont"/>
    <w:rsid w:val="00483A5B"/>
  </w:style>
  <w:style w:type="paragraph" w:customStyle="1" w:styleId="Default">
    <w:name w:val="Default"/>
    <w:rsid w:val="007A53FC"/>
    <w:pPr>
      <w:autoSpaceDE w:val="0"/>
      <w:autoSpaceDN w:val="0"/>
      <w:adjustRightInd w:val="0"/>
      <w:spacing w:after="0" w:line="240" w:lineRule="auto"/>
    </w:pPr>
    <w:rPr>
      <w:rFonts w:ascii="Calibri" w:hAnsi="Calibri" w:cs="Calibri"/>
      <w:color w:val="000000"/>
      <w:sz w:val="24"/>
      <w:szCs w:val="24"/>
    </w:rPr>
  </w:style>
  <w:style w:type="character" w:styleId="CommentReference">
    <w:name w:val="annotation reference"/>
    <w:basedOn w:val="DefaultParagraphFont"/>
    <w:uiPriority w:val="99"/>
    <w:semiHidden/>
    <w:unhideWhenUsed/>
    <w:rsid w:val="00993EE8"/>
    <w:rPr>
      <w:sz w:val="16"/>
      <w:szCs w:val="16"/>
    </w:rPr>
  </w:style>
  <w:style w:type="paragraph" w:styleId="CommentText">
    <w:name w:val="annotation text"/>
    <w:basedOn w:val="Normal"/>
    <w:link w:val="CommentTextChar"/>
    <w:uiPriority w:val="99"/>
    <w:unhideWhenUsed/>
    <w:rsid w:val="00993EE8"/>
    <w:pPr>
      <w:spacing w:line="240" w:lineRule="auto"/>
    </w:pPr>
    <w:rPr>
      <w:sz w:val="20"/>
      <w:szCs w:val="20"/>
    </w:rPr>
  </w:style>
  <w:style w:type="character" w:customStyle="1" w:styleId="CommentTextChar">
    <w:name w:val="Comment Text Char"/>
    <w:basedOn w:val="DefaultParagraphFont"/>
    <w:link w:val="CommentText"/>
    <w:uiPriority w:val="99"/>
    <w:rsid w:val="00993EE8"/>
    <w:rPr>
      <w:sz w:val="20"/>
      <w:szCs w:val="20"/>
    </w:rPr>
  </w:style>
  <w:style w:type="paragraph" w:styleId="CommentSubject">
    <w:name w:val="annotation subject"/>
    <w:basedOn w:val="CommentText"/>
    <w:next w:val="CommentText"/>
    <w:link w:val="CommentSubjectChar"/>
    <w:uiPriority w:val="99"/>
    <w:semiHidden/>
    <w:unhideWhenUsed/>
    <w:rsid w:val="00993EE8"/>
    <w:rPr>
      <w:b/>
      <w:bCs/>
    </w:rPr>
  </w:style>
  <w:style w:type="character" w:customStyle="1" w:styleId="CommentSubjectChar">
    <w:name w:val="Comment Subject Char"/>
    <w:basedOn w:val="CommentTextChar"/>
    <w:link w:val="CommentSubject"/>
    <w:uiPriority w:val="99"/>
    <w:semiHidden/>
    <w:rsid w:val="00993EE8"/>
    <w:rPr>
      <w:b/>
      <w:bCs/>
      <w:sz w:val="20"/>
      <w:szCs w:val="20"/>
    </w:rPr>
  </w:style>
  <w:style w:type="paragraph" w:styleId="Revision">
    <w:name w:val="Revision"/>
    <w:hidden/>
    <w:uiPriority w:val="99"/>
    <w:semiHidden/>
    <w:rsid w:val="00E071A0"/>
    <w:pPr>
      <w:spacing w:after="0" w:line="240" w:lineRule="auto"/>
    </w:pPr>
  </w:style>
  <w:style w:type="paragraph" w:styleId="NormalWeb">
    <w:name w:val="Normal (Web)"/>
    <w:basedOn w:val="Normal"/>
    <w:uiPriority w:val="99"/>
    <w:unhideWhenUsed/>
    <w:rsid w:val="00735B4A"/>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087508"/>
    <w:rPr>
      <w:b/>
      <w:bCs/>
    </w:rPr>
  </w:style>
  <w:style w:type="paragraph" w:styleId="PlainText">
    <w:name w:val="Plain Text"/>
    <w:basedOn w:val="Normal"/>
    <w:link w:val="PlainTextChar"/>
    <w:uiPriority w:val="99"/>
    <w:semiHidden/>
    <w:unhideWhenUsed/>
    <w:rsid w:val="00EB7D64"/>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EB7D64"/>
    <w:rPr>
      <w:rFonts w:ascii="Calibri" w:hAnsi="Calibri"/>
      <w:szCs w:val="21"/>
    </w:rPr>
  </w:style>
  <w:style w:type="character" w:styleId="Emphasis">
    <w:name w:val="Emphasis"/>
    <w:basedOn w:val="DefaultParagraphFont"/>
    <w:uiPriority w:val="20"/>
    <w:qFormat/>
    <w:rsid w:val="00E158BB"/>
    <w:rPr>
      <w:i/>
      <w:iCs/>
    </w:rPr>
  </w:style>
  <w:style w:type="character" w:customStyle="1" w:styleId="normaltextrun">
    <w:name w:val="normaltextrun"/>
    <w:basedOn w:val="DefaultParagraphFont"/>
    <w:rsid w:val="003C159E"/>
  </w:style>
  <w:style w:type="character" w:styleId="Hyperlink">
    <w:name w:val="Hyperlink"/>
    <w:basedOn w:val="DefaultParagraphFont"/>
    <w:uiPriority w:val="99"/>
    <w:unhideWhenUsed/>
    <w:rsid w:val="0075296A"/>
    <w:rPr>
      <w:color w:val="0000FF" w:themeColor="hyperlink"/>
      <w:u w:val="single"/>
    </w:rPr>
  </w:style>
  <w:style w:type="character" w:styleId="UnresolvedMention">
    <w:name w:val="Unresolved Mention"/>
    <w:basedOn w:val="DefaultParagraphFont"/>
    <w:uiPriority w:val="99"/>
    <w:semiHidden/>
    <w:unhideWhenUsed/>
    <w:rsid w:val="00752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62660">
      <w:bodyDiv w:val="1"/>
      <w:marLeft w:val="0"/>
      <w:marRight w:val="0"/>
      <w:marTop w:val="0"/>
      <w:marBottom w:val="0"/>
      <w:divBdr>
        <w:top w:val="none" w:sz="0" w:space="0" w:color="auto"/>
        <w:left w:val="none" w:sz="0" w:space="0" w:color="auto"/>
        <w:bottom w:val="none" w:sz="0" w:space="0" w:color="auto"/>
        <w:right w:val="none" w:sz="0" w:space="0" w:color="auto"/>
      </w:divBdr>
    </w:div>
    <w:div w:id="171994169">
      <w:bodyDiv w:val="1"/>
      <w:marLeft w:val="0"/>
      <w:marRight w:val="0"/>
      <w:marTop w:val="0"/>
      <w:marBottom w:val="0"/>
      <w:divBdr>
        <w:top w:val="none" w:sz="0" w:space="0" w:color="auto"/>
        <w:left w:val="none" w:sz="0" w:space="0" w:color="auto"/>
        <w:bottom w:val="none" w:sz="0" w:space="0" w:color="auto"/>
        <w:right w:val="none" w:sz="0" w:space="0" w:color="auto"/>
      </w:divBdr>
    </w:div>
    <w:div w:id="603614959">
      <w:bodyDiv w:val="1"/>
      <w:marLeft w:val="0"/>
      <w:marRight w:val="0"/>
      <w:marTop w:val="0"/>
      <w:marBottom w:val="0"/>
      <w:divBdr>
        <w:top w:val="none" w:sz="0" w:space="0" w:color="auto"/>
        <w:left w:val="none" w:sz="0" w:space="0" w:color="auto"/>
        <w:bottom w:val="none" w:sz="0" w:space="0" w:color="auto"/>
        <w:right w:val="none" w:sz="0" w:space="0" w:color="auto"/>
      </w:divBdr>
    </w:div>
    <w:div w:id="605041065">
      <w:bodyDiv w:val="1"/>
      <w:marLeft w:val="0"/>
      <w:marRight w:val="0"/>
      <w:marTop w:val="0"/>
      <w:marBottom w:val="0"/>
      <w:divBdr>
        <w:top w:val="none" w:sz="0" w:space="0" w:color="auto"/>
        <w:left w:val="none" w:sz="0" w:space="0" w:color="auto"/>
        <w:bottom w:val="none" w:sz="0" w:space="0" w:color="auto"/>
        <w:right w:val="none" w:sz="0" w:space="0" w:color="auto"/>
      </w:divBdr>
    </w:div>
    <w:div w:id="675495869">
      <w:bodyDiv w:val="1"/>
      <w:marLeft w:val="0"/>
      <w:marRight w:val="0"/>
      <w:marTop w:val="0"/>
      <w:marBottom w:val="0"/>
      <w:divBdr>
        <w:top w:val="none" w:sz="0" w:space="0" w:color="auto"/>
        <w:left w:val="none" w:sz="0" w:space="0" w:color="auto"/>
        <w:bottom w:val="none" w:sz="0" w:space="0" w:color="auto"/>
        <w:right w:val="none" w:sz="0" w:space="0" w:color="auto"/>
      </w:divBdr>
    </w:div>
    <w:div w:id="736979964">
      <w:bodyDiv w:val="1"/>
      <w:marLeft w:val="0"/>
      <w:marRight w:val="0"/>
      <w:marTop w:val="0"/>
      <w:marBottom w:val="0"/>
      <w:divBdr>
        <w:top w:val="none" w:sz="0" w:space="0" w:color="auto"/>
        <w:left w:val="none" w:sz="0" w:space="0" w:color="auto"/>
        <w:bottom w:val="none" w:sz="0" w:space="0" w:color="auto"/>
        <w:right w:val="none" w:sz="0" w:space="0" w:color="auto"/>
      </w:divBdr>
    </w:div>
    <w:div w:id="744179798">
      <w:bodyDiv w:val="1"/>
      <w:marLeft w:val="0"/>
      <w:marRight w:val="0"/>
      <w:marTop w:val="0"/>
      <w:marBottom w:val="0"/>
      <w:divBdr>
        <w:top w:val="none" w:sz="0" w:space="0" w:color="auto"/>
        <w:left w:val="none" w:sz="0" w:space="0" w:color="auto"/>
        <w:bottom w:val="none" w:sz="0" w:space="0" w:color="auto"/>
        <w:right w:val="none" w:sz="0" w:space="0" w:color="auto"/>
      </w:divBdr>
    </w:div>
    <w:div w:id="978001972">
      <w:bodyDiv w:val="1"/>
      <w:marLeft w:val="0"/>
      <w:marRight w:val="0"/>
      <w:marTop w:val="0"/>
      <w:marBottom w:val="0"/>
      <w:divBdr>
        <w:top w:val="none" w:sz="0" w:space="0" w:color="auto"/>
        <w:left w:val="none" w:sz="0" w:space="0" w:color="auto"/>
        <w:bottom w:val="none" w:sz="0" w:space="0" w:color="auto"/>
        <w:right w:val="none" w:sz="0" w:space="0" w:color="auto"/>
      </w:divBdr>
    </w:div>
    <w:div w:id="1200389869">
      <w:bodyDiv w:val="1"/>
      <w:marLeft w:val="0"/>
      <w:marRight w:val="0"/>
      <w:marTop w:val="0"/>
      <w:marBottom w:val="0"/>
      <w:divBdr>
        <w:top w:val="none" w:sz="0" w:space="0" w:color="auto"/>
        <w:left w:val="none" w:sz="0" w:space="0" w:color="auto"/>
        <w:bottom w:val="none" w:sz="0" w:space="0" w:color="auto"/>
        <w:right w:val="none" w:sz="0" w:space="0" w:color="auto"/>
      </w:divBdr>
    </w:div>
    <w:div w:id="1272860717">
      <w:bodyDiv w:val="1"/>
      <w:marLeft w:val="0"/>
      <w:marRight w:val="0"/>
      <w:marTop w:val="0"/>
      <w:marBottom w:val="0"/>
      <w:divBdr>
        <w:top w:val="none" w:sz="0" w:space="0" w:color="auto"/>
        <w:left w:val="none" w:sz="0" w:space="0" w:color="auto"/>
        <w:bottom w:val="none" w:sz="0" w:space="0" w:color="auto"/>
        <w:right w:val="none" w:sz="0" w:space="0" w:color="auto"/>
      </w:divBdr>
      <w:divsChild>
        <w:div w:id="1422216840">
          <w:marLeft w:val="0"/>
          <w:marRight w:val="0"/>
          <w:marTop w:val="0"/>
          <w:marBottom w:val="0"/>
          <w:divBdr>
            <w:top w:val="none" w:sz="0" w:space="0" w:color="auto"/>
            <w:left w:val="none" w:sz="0" w:space="0" w:color="auto"/>
            <w:bottom w:val="none" w:sz="0" w:space="0" w:color="auto"/>
            <w:right w:val="none" w:sz="0" w:space="0" w:color="auto"/>
          </w:divBdr>
        </w:div>
        <w:div w:id="1575504434">
          <w:marLeft w:val="0"/>
          <w:marRight w:val="0"/>
          <w:marTop w:val="0"/>
          <w:marBottom w:val="0"/>
          <w:divBdr>
            <w:top w:val="none" w:sz="0" w:space="0" w:color="auto"/>
            <w:left w:val="none" w:sz="0" w:space="0" w:color="auto"/>
            <w:bottom w:val="none" w:sz="0" w:space="0" w:color="auto"/>
            <w:right w:val="none" w:sz="0" w:space="0" w:color="auto"/>
          </w:divBdr>
        </w:div>
        <w:div w:id="287856819">
          <w:marLeft w:val="0"/>
          <w:marRight w:val="0"/>
          <w:marTop w:val="0"/>
          <w:marBottom w:val="0"/>
          <w:divBdr>
            <w:top w:val="none" w:sz="0" w:space="0" w:color="auto"/>
            <w:left w:val="none" w:sz="0" w:space="0" w:color="auto"/>
            <w:bottom w:val="none" w:sz="0" w:space="0" w:color="auto"/>
            <w:right w:val="none" w:sz="0" w:space="0" w:color="auto"/>
          </w:divBdr>
        </w:div>
        <w:div w:id="1717049764">
          <w:marLeft w:val="0"/>
          <w:marRight w:val="0"/>
          <w:marTop w:val="0"/>
          <w:marBottom w:val="0"/>
          <w:divBdr>
            <w:top w:val="none" w:sz="0" w:space="0" w:color="auto"/>
            <w:left w:val="none" w:sz="0" w:space="0" w:color="auto"/>
            <w:bottom w:val="none" w:sz="0" w:space="0" w:color="auto"/>
            <w:right w:val="none" w:sz="0" w:space="0" w:color="auto"/>
          </w:divBdr>
        </w:div>
        <w:div w:id="628051519">
          <w:marLeft w:val="0"/>
          <w:marRight w:val="0"/>
          <w:marTop w:val="0"/>
          <w:marBottom w:val="0"/>
          <w:divBdr>
            <w:top w:val="none" w:sz="0" w:space="0" w:color="auto"/>
            <w:left w:val="none" w:sz="0" w:space="0" w:color="auto"/>
            <w:bottom w:val="none" w:sz="0" w:space="0" w:color="auto"/>
            <w:right w:val="none" w:sz="0" w:space="0" w:color="auto"/>
          </w:divBdr>
        </w:div>
        <w:div w:id="1480731860">
          <w:marLeft w:val="0"/>
          <w:marRight w:val="0"/>
          <w:marTop w:val="0"/>
          <w:marBottom w:val="0"/>
          <w:divBdr>
            <w:top w:val="none" w:sz="0" w:space="0" w:color="auto"/>
            <w:left w:val="none" w:sz="0" w:space="0" w:color="auto"/>
            <w:bottom w:val="none" w:sz="0" w:space="0" w:color="auto"/>
            <w:right w:val="none" w:sz="0" w:space="0" w:color="auto"/>
          </w:divBdr>
        </w:div>
        <w:div w:id="1276711143">
          <w:marLeft w:val="0"/>
          <w:marRight w:val="0"/>
          <w:marTop w:val="0"/>
          <w:marBottom w:val="0"/>
          <w:divBdr>
            <w:top w:val="none" w:sz="0" w:space="0" w:color="auto"/>
            <w:left w:val="none" w:sz="0" w:space="0" w:color="auto"/>
            <w:bottom w:val="none" w:sz="0" w:space="0" w:color="auto"/>
            <w:right w:val="none" w:sz="0" w:space="0" w:color="auto"/>
          </w:divBdr>
        </w:div>
        <w:div w:id="1913275371">
          <w:marLeft w:val="0"/>
          <w:marRight w:val="0"/>
          <w:marTop w:val="0"/>
          <w:marBottom w:val="0"/>
          <w:divBdr>
            <w:top w:val="none" w:sz="0" w:space="0" w:color="auto"/>
            <w:left w:val="none" w:sz="0" w:space="0" w:color="auto"/>
            <w:bottom w:val="none" w:sz="0" w:space="0" w:color="auto"/>
            <w:right w:val="none" w:sz="0" w:space="0" w:color="auto"/>
          </w:divBdr>
        </w:div>
        <w:div w:id="846405457">
          <w:marLeft w:val="0"/>
          <w:marRight w:val="0"/>
          <w:marTop w:val="0"/>
          <w:marBottom w:val="0"/>
          <w:divBdr>
            <w:top w:val="none" w:sz="0" w:space="0" w:color="auto"/>
            <w:left w:val="none" w:sz="0" w:space="0" w:color="auto"/>
            <w:bottom w:val="none" w:sz="0" w:space="0" w:color="auto"/>
            <w:right w:val="none" w:sz="0" w:space="0" w:color="auto"/>
          </w:divBdr>
        </w:div>
        <w:div w:id="2900608">
          <w:marLeft w:val="0"/>
          <w:marRight w:val="0"/>
          <w:marTop w:val="0"/>
          <w:marBottom w:val="0"/>
          <w:divBdr>
            <w:top w:val="none" w:sz="0" w:space="0" w:color="auto"/>
            <w:left w:val="none" w:sz="0" w:space="0" w:color="auto"/>
            <w:bottom w:val="none" w:sz="0" w:space="0" w:color="auto"/>
            <w:right w:val="none" w:sz="0" w:space="0" w:color="auto"/>
          </w:divBdr>
        </w:div>
        <w:div w:id="907765379">
          <w:marLeft w:val="0"/>
          <w:marRight w:val="0"/>
          <w:marTop w:val="0"/>
          <w:marBottom w:val="0"/>
          <w:divBdr>
            <w:top w:val="none" w:sz="0" w:space="0" w:color="auto"/>
            <w:left w:val="none" w:sz="0" w:space="0" w:color="auto"/>
            <w:bottom w:val="none" w:sz="0" w:space="0" w:color="auto"/>
            <w:right w:val="none" w:sz="0" w:space="0" w:color="auto"/>
          </w:divBdr>
        </w:div>
        <w:div w:id="1272124645">
          <w:marLeft w:val="0"/>
          <w:marRight w:val="0"/>
          <w:marTop w:val="0"/>
          <w:marBottom w:val="0"/>
          <w:divBdr>
            <w:top w:val="none" w:sz="0" w:space="0" w:color="auto"/>
            <w:left w:val="none" w:sz="0" w:space="0" w:color="auto"/>
            <w:bottom w:val="none" w:sz="0" w:space="0" w:color="auto"/>
            <w:right w:val="none" w:sz="0" w:space="0" w:color="auto"/>
          </w:divBdr>
        </w:div>
        <w:div w:id="885221593">
          <w:marLeft w:val="0"/>
          <w:marRight w:val="0"/>
          <w:marTop w:val="0"/>
          <w:marBottom w:val="0"/>
          <w:divBdr>
            <w:top w:val="none" w:sz="0" w:space="0" w:color="auto"/>
            <w:left w:val="none" w:sz="0" w:space="0" w:color="auto"/>
            <w:bottom w:val="none" w:sz="0" w:space="0" w:color="auto"/>
            <w:right w:val="none" w:sz="0" w:space="0" w:color="auto"/>
          </w:divBdr>
        </w:div>
        <w:div w:id="1700156378">
          <w:marLeft w:val="0"/>
          <w:marRight w:val="0"/>
          <w:marTop w:val="0"/>
          <w:marBottom w:val="0"/>
          <w:divBdr>
            <w:top w:val="none" w:sz="0" w:space="0" w:color="auto"/>
            <w:left w:val="none" w:sz="0" w:space="0" w:color="auto"/>
            <w:bottom w:val="none" w:sz="0" w:space="0" w:color="auto"/>
            <w:right w:val="none" w:sz="0" w:space="0" w:color="auto"/>
          </w:divBdr>
        </w:div>
        <w:div w:id="50202775">
          <w:marLeft w:val="0"/>
          <w:marRight w:val="0"/>
          <w:marTop w:val="0"/>
          <w:marBottom w:val="0"/>
          <w:divBdr>
            <w:top w:val="none" w:sz="0" w:space="0" w:color="auto"/>
            <w:left w:val="none" w:sz="0" w:space="0" w:color="auto"/>
            <w:bottom w:val="none" w:sz="0" w:space="0" w:color="auto"/>
            <w:right w:val="none" w:sz="0" w:space="0" w:color="auto"/>
          </w:divBdr>
        </w:div>
        <w:div w:id="222915014">
          <w:marLeft w:val="0"/>
          <w:marRight w:val="0"/>
          <w:marTop w:val="0"/>
          <w:marBottom w:val="0"/>
          <w:divBdr>
            <w:top w:val="none" w:sz="0" w:space="0" w:color="auto"/>
            <w:left w:val="none" w:sz="0" w:space="0" w:color="auto"/>
            <w:bottom w:val="none" w:sz="0" w:space="0" w:color="auto"/>
            <w:right w:val="none" w:sz="0" w:space="0" w:color="auto"/>
          </w:divBdr>
        </w:div>
        <w:div w:id="1822968525">
          <w:marLeft w:val="0"/>
          <w:marRight w:val="0"/>
          <w:marTop w:val="0"/>
          <w:marBottom w:val="0"/>
          <w:divBdr>
            <w:top w:val="none" w:sz="0" w:space="0" w:color="auto"/>
            <w:left w:val="none" w:sz="0" w:space="0" w:color="auto"/>
            <w:bottom w:val="none" w:sz="0" w:space="0" w:color="auto"/>
            <w:right w:val="none" w:sz="0" w:space="0" w:color="auto"/>
          </w:divBdr>
        </w:div>
        <w:div w:id="921838465">
          <w:marLeft w:val="0"/>
          <w:marRight w:val="0"/>
          <w:marTop w:val="0"/>
          <w:marBottom w:val="0"/>
          <w:divBdr>
            <w:top w:val="none" w:sz="0" w:space="0" w:color="auto"/>
            <w:left w:val="none" w:sz="0" w:space="0" w:color="auto"/>
            <w:bottom w:val="none" w:sz="0" w:space="0" w:color="auto"/>
            <w:right w:val="none" w:sz="0" w:space="0" w:color="auto"/>
          </w:divBdr>
        </w:div>
        <w:div w:id="406221689">
          <w:marLeft w:val="0"/>
          <w:marRight w:val="0"/>
          <w:marTop w:val="0"/>
          <w:marBottom w:val="0"/>
          <w:divBdr>
            <w:top w:val="none" w:sz="0" w:space="0" w:color="auto"/>
            <w:left w:val="none" w:sz="0" w:space="0" w:color="auto"/>
            <w:bottom w:val="none" w:sz="0" w:space="0" w:color="auto"/>
            <w:right w:val="none" w:sz="0" w:space="0" w:color="auto"/>
          </w:divBdr>
        </w:div>
        <w:div w:id="461771599">
          <w:marLeft w:val="0"/>
          <w:marRight w:val="0"/>
          <w:marTop w:val="0"/>
          <w:marBottom w:val="0"/>
          <w:divBdr>
            <w:top w:val="none" w:sz="0" w:space="0" w:color="auto"/>
            <w:left w:val="none" w:sz="0" w:space="0" w:color="auto"/>
            <w:bottom w:val="none" w:sz="0" w:space="0" w:color="auto"/>
            <w:right w:val="none" w:sz="0" w:space="0" w:color="auto"/>
          </w:divBdr>
        </w:div>
        <w:div w:id="1292983658">
          <w:marLeft w:val="0"/>
          <w:marRight w:val="0"/>
          <w:marTop w:val="0"/>
          <w:marBottom w:val="0"/>
          <w:divBdr>
            <w:top w:val="none" w:sz="0" w:space="0" w:color="auto"/>
            <w:left w:val="none" w:sz="0" w:space="0" w:color="auto"/>
            <w:bottom w:val="none" w:sz="0" w:space="0" w:color="auto"/>
            <w:right w:val="none" w:sz="0" w:space="0" w:color="auto"/>
          </w:divBdr>
        </w:div>
        <w:div w:id="1143162516">
          <w:marLeft w:val="0"/>
          <w:marRight w:val="0"/>
          <w:marTop w:val="0"/>
          <w:marBottom w:val="0"/>
          <w:divBdr>
            <w:top w:val="none" w:sz="0" w:space="0" w:color="auto"/>
            <w:left w:val="none" w:sz="0" w:space="0" w:color="auto"/>
            <w:bottom w:val="none" w:sz="0" w:space="0" w:color="auto"/>
            <w:right w:val="none" w:sz="0" w:space="0" w:color="auto"/>
          </w:divBdr>
        </w:div>
      </w:divsChild>
    </w:div>
    <w:div w:id="1279489303">
      <w:bodyDiv w:val="1"/>
      <w:marLeft w:val="0"/>
      <w:marRight w:val="0"/>
      <w:marTop w:val="0"/>
      <w:marBottom w:val="0"/>
      <w:divBdr>
        <w:top w:val="none" w:sz="0" w:space="0" w:color="auto"/>
        <w:left w:val="none" w:sz="0" w:space="0" w:color="auto"/>
        <w:bottom w:val="none" w:sz="0" w:space="0" w:color="auto"/>
        <w:right w:val="none" w:sz="0" w:space="0" w:color="auto"/>
      </w:divBdr>
    </w:div>
    <w:div w:id="1314529464">
      <w:bodyDiv w:val="1"/>
      <w:marLeft w:val="0"/>
      <w:marRight w:val="0"/>
      <w:marTop w:val="0"/>
      <w:marBottom w:val="0"/>
      <w:divBdr>
        <w:top w:val="none" w:sz="0" w:space="0" w:color="auto"/>
        <w:left w:val="none" w:sz="0" w:space="0" w:color="auto"/>
        <w:bottom w:val="none" w:sz="0" w:space="0" w:color="auto"/>
        <w:right w:val="none" w:sz="0" w:space="0" w:color="auto"/>
      </w:divBdr>
    </w:div>
    <w:div w:id="1499037147">
      <w:bodyDiv w:val="1"/>
      <w:marLeft w:val="0"/>
      <w:marRight w:val="0"/>
      <w:marTop w:val="0"/>
      <w:marBottom w:val="0"/>
      <w:divBdr>
        <w:top w:val="none" w:sz="0" w:space="0" w:color="auto"/>
        <w:left w:val="none" w:sz="0" w:space="0" w:color="auto"/>
        <w:bottom w:val="none" w:sz="0" w:space="0" w:color="auto"/>
        <w:right w:val="none" w:sz="0" w:space="0" w:color="auto"/>
      </w:divBdr>
    </w:div>
    <w:div w:id="1618483780">
      <w:bodyDiv w:val="1"/>
      <w:marLeft w:val="0"/>
      <w:marRight w:val="0"/>
      <w:marTop w:val="0"/>
      <w:marBottom w:val="0"/>
      <w:divBdr>
        <w:top w:val="none" w:sz="0" w:space="0" w:color="auto"/>
        <w:left w:val="none" w:sz="0" w:space="0" w:color="auto"/>
        <w:bottom w:val="none" w:sz="0" w:space="0" w:color="auto"/>
        <w:right w:val="none" w:sz="0" w:space="0" w:color="auto"/>
      </w:divBdr>
    </w:div>
    <w:div w:id="1759053972">
      <w:bodyDiv w:val="1"/>
      <w:marLeft w:val="0"/>
      <w:marRight w:val="0"/>
      <w:marTop w:val="0"/>
      <w:marBottom w:val="0"/>
      <w:divBdr>
        <w:top w:val="none" w:sz="0" w:space="0" w:color="auto"/>
        <w:left w:val="none" w:sz="0" w:space="0" w:color="auto"/>
        <w:bottom w:val="none" w:sz="0" w:space="0" w:color="auto"/>
        <w:right w:val="none" w:sz="0" w:space="0" w:color="auto"/>
      </w:divBdr>
    </w:div>
    <w:div w:id="1855606215">
      <w:bodyDiv w:val="1"/>
      <w:marLeft w:val="0"/>
      <w:marRight w:val="0"/>
      <w:marTop w:val="0"/>
      <w:marBottom w:val="0"/>
      <w:divBdr>
        <w:top w:val="none" w:sz="0" w:space="0" w:color="auto"/>
        <w:left w:val="none" w:sz="0" w:space="0" w:color="auto"/>
        <w:bottom w:val="none" w:sz="0" w:space="0" w:color="auto"/>
        <w:right w:val="none" w:sz="0" w:space="0" w:color="auto"/>
      </w:divBdr>
    </w:div>
    <w:div w:id="1863399450">
      <w:bodyDiv w:val="1"/>
      <w:marLeft w:val="0"/>
      <w:marRight w:val="0"/>
      <w:marTop w:val="0"/>
      <w:marBottom w:val="0"/>
      <w:divBdr>
        <w:top w:val="none" w:sz="0" w:space="0" w:color="auto"/>
        <w:left w:val="none" w:sz="0" w:space="0" w:color="auto"/>
        <w:bottom w:val="none" w:sz="0" w:space="0" w:color="auto"/>
        <w:right w:val="none" w:sz="0" w:space="0" w:color="auto"/>
      </w:divBdr>
    </w:div>
    <w:div w:id="186987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34D30-133E-4FAD-9F8F-A419C5D73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437</Words>
  <Characters>2495</Characters>
  <Application>Microsoft Office Word</Application>
  <DocSecurity>0</DocSecurity>
  <Lines>20</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Margarita Skėrienė</cp:lastModifiedBy>
  <cp:revision>3</cp:revision>
  <cp:lastPrinted>2020-03-23T11:31:00Z</cp:lastPrinted>
  <dcterms:created xsi:type="dcterms:W3CDTF">2025-06-25T10:43:00Z</dcterms:created>
  <dcterms:modified xsi:type="dcterms:W3CDTF">2025-06-25T10:51:00Z</dcterms:modified>
</cp:coreProperties>
</file>